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66EEE" w14:textId="77777777" w:rsidR="006C7CBE" w:rsidRPr="007D7CC4" w:rsidRDefault="006C7CBE" w:rsidP="006C7CBE">
      <w:pPr>
        <w:spacing w:after="0" w:line="240" w:lineRule="auto"/>
        <w:rPr>
          <w:rFonts w:ascii="Arial" w:hAnsi="Arial" w:cs="Arial"/>
          <w:b/>
          <w:bCs/>
          <w:sz w:val="28"/>
          <w:szCs w:val="28"/>
        </w:rPr>
      </w:pPr>
      <w:bookmarkStart w:id="0" w:name="_Hlk32844087"/>
      <w:bookmarkEnd w:id="0"/>
      <w:r w:rsidRPr="007D7CC4">
        <w:rPr>
          <w:rFonts w:ascii="Arial" w:hAnsi="Arial" w:cs="Arial"/>
          <w:b/>
          <w:bCs/>
          <w:sz w:val="28"/>
          <w:szCs w:val="28"/>
        </w:rPr>
        <w:t xml:space="preserve">Thème </w:t>
      </w:r>
      <w:r w:rsidR="00737916" w:rsidRPr="007D7CC4">
        <w:rPr>
          <w:rFonts w:ascii="Arial" w:hAnsi="Arial" w:cs="Arial"/>
          <w:b/>
          <w:bCs/>
          <w:sz w:val="28"/>
          <w:szCs w:val="28"/>
        </w:rPr>
        <w:t>2 : Enjeux contemporains de la planète</w:t>
      </w:r>
    </w:p>
    <w:p w14:paraId="62EA9DD0" w14:textId="77777777" w:rsidR="006C7CBE" w:rsidRPr="007D7CC4" w:rsidRDefault="006C7CBE" w:rsidP="006C7CBE">
      <w:pPr>
        <w:spacing w:after="0" w:line="240" w:lineRule="auto"/>
        <w:rPr>
          <w:rFonts w:ascii="Arial" w:hAnsi="Arial" w:cs="Arial"/>
          <w:b/>
          <w:bCs/>
          <w:sz w:val="28"/>
          <w:szCs w:val="28"/>
        </w:rPr>
      </w:pPr>
      <w:r w:rsidRPr="007D7CC4">
        <w:rPr>
          <w:rFonts w:ascii="Arial" w:hAnsi="Arial" w:cs="Arial"/>
          <w:b/>
          <w:bCs/>
          <w:sz w:val="28"/>
          <w:szCs w:val="28"/>
        </w:rPr>
        <w:t>Niveau : 1°spé-SVT</w:t>
      </w:r>
    </w:p>
    <w:p w14:paraId="03D1E31F" w14:textId="77777777" w:rsidR="007D7CC4" w:rsidRDefault="007D7CC4" w:rsidP="006C7CBE">
      <w:pPr>
        <w:spacing w:after="0" w:line="240" w:lineRule="auto"/>
        <w:rPr>
          <w:rFonts w:ascii="Arial" w:hAnsi="Arial" w:cs="Arial"/>
          <w:sz w:val="28"/>
          <w:szCs w:val="28"/>
        </w:rPr>
      </w:pPr>
    </w:p>
    <w:p w14:paraId="5DB53058" w14:textId="39D94861" w:rsidR="006C7CBE" w:rsidRPr="007D7CC4" w:rsidRDefault="006C7CBE" w:rsidP="006C7CBE">
      <w:pPr>
        <w:spacing w:after="0" w:line="240" w:lineRule="auto"/>
        <w:rPr>
          <w:rFonts w:ascii="Arial" w:hAnsi="Arial" w:cs="Arial"/>
          <w:b/>
          <w:bCs/>
          <w:color w:val="FF0000"/>
          <w:sz w:val="28"/>
          <w:szCs w:val="28"/>
        </w:rPr>
      </w:pPr>
      <w:r w:rsidRPr="007D7CC4">
        <w:rPr>
          <w:rFonts w:ascii="Arial" w:hAnsi="Arial" w:cs="Arial"/>
          <w:b/>
          <w:bCs/>
          <w:color w:val="FF0000"/>
          <w:sz w:val="28"/>
          <w:szCs w:val="28"/>
        </w:rPr>
        <w:t xml:space="preserve">Durée envisagée : </w:t>
      </w:r>
      <w:r w:rsidR="007D7CC4" w:rsidRPr="007D7CC4">
        <w:rPr>
          <w:rFonts w:ascii="Arial" w:hAnsi="Arial" w:cs="Arial"/>
          <w:b/>
          <w:bCs/>
          <w:color w:val="FF0000"/>
          <w:sz w:val="28"/>
          <w:szCs w:val="28"/>
        </w:rPr>
        <w:t>3</w:t>
      </w:r>
      <w:r w:rsidR="007B52DC" w:rsidRPr="007D7CC4">
        <w:rPr>
          <w:rFonts w:ascii="Arial" w:hAnsi="Arial" w:cs="Arial"/>
          <w:b/>
          <w:bCs/>
          <w:color w:val="FF0000"/>
          <w:sz w:val="28"/>
          <w:szCs w:val="28"/>
        </w:rPr>
        <w:t xml:space="preserve"> à </w:t>
      </w:r>
      <w:r w:rsidR="007D7CC4" w:rsidRPr="007D7CC4">
        <w:rPr>
          <w:rFonts w:ascii="Arial" w:hAnsi="Arial" w:cs="Arial"/>
          <w:b/>
          <w:bCs/>
          <w:color w:val="FF0000"/>
          <w:sz w:val="28"/>
          <w:szCs w:val="28"/>
        </w:rPr>
        <w:t>4</w:t>
      </w:r>
      <w:r w:rsidR="007B52DC" w:rsidRPr="007D7CC4">
        <w:rPr>
          <w:rFonts w:ascii="Arial" w:hAnsi="Arial" w:cs="Arial"/>
          <w:b/>
          <w:bCs/>
          <w:color w:val="FF0000"/>
          <w:sz w:val="28"/>
          <w:szCs w:val="28"/>
        </w:rPr>
        <w:t xml:space="preserve"> jours</w:t>
      </w:r>
      <w:r w:rsidR="007D7CC4" w:rsidRPr="007D7CC4">
        <w:rPr>
          <w:rFonts w:ascii="Arial" w:hAnsi="Arial" w:cs="Arial"/>
          <w:b/>
          <w:bCs/>
          <w:color w:val="FF0000"/>
          <w:sz w:val="28"/>
          <w:szCs w:val="28"/>
        </w:rPr>
        <w:t xml:space="preserve"> (à raison de 1 TD par jour)</w:t>
      </w:r>
    </w:p>
    <w:p w14:paraId="53D183E0" w14:textId="6CFEF933" w:rsidR="007D7CC4" w:rsidRPr="007D7CC4" w:rsidRDefault="007D7CC4" w:rsidP="006C7CBE">
      <w:pPr>
        <w:spacing w:after="0" w:line="240" w:lineRule="auto"/>
        <w:rPr>
          <w:rFonts w:ascii="Arial" w:hAnsi="Arial" w:cs="Arial"/>
          <w:b/>
          <w:bCs/>
          <w:color w:val="FF0000"/>
          <w:sz w:val="28"/>
          <w:szCs w:val="28"/>
        </w:rPr>
      </w:pPr>
      <w:r>
        <w:rPr>
          <w:rFonts w:ascii="Arial" w:hAnsi="Arial" w:cs="Arial"/>
          <w:b/>
          <w:bCs/>
          <w:color w:val="FF0000"/>
          <w:sz w:val="28"/>
          <w:szCs w:val="28"/>
        </w:rPr>
        <w:t xml:space="preserve">Écrire le titre du chapitre, puis le titre du paragraphe, ensuite rédiger votre réponse. </w:t>
      </w:r>
    </w:p>
    <w:p w14:paraId="1AC7F014" w14:textId="77777777" w:rsidR="006D034E" w:rsidRDefault="006D034E" w:rsidP="0089172C">
      <w:pPr>
        <w:spacing w:after="0" w:line="240" w:lineRule="auto"/>
        <w:rPr>
          <w:rFonts w:ascii="Arial" w:hAnsi="Arial" w:cs="Arial"/>
          <w:b/>
          <w:bCs/>
        </w:rPr>
      </w:pPr>
    </w:p>
    <w:p w14:paraId="5ED77D15" w14:textId="428CBF50" w:rsidR="0067473B" w:rsidRPr="00AC7F9A" w:rsidRDefault="00AC7F9A" w:rsidP="00AC7F9A">
      <w:pPr>
        <w:spacing w:after="0" w:line="240" w:lineRule="auto"/>
        <w:rPr>
          <w:rFonts w:ascii="Arial" w:hAnsi="Arial" w:cs="Arial"/>
        </w:rPr>
      </w:pPr>
      <w:r w:rsidRPr="00AC7F9A">
        <w:rPr>
          <w:rFonts w:ascii="Arial" w:hAnsi="Arial" w:cs="Arial"/>
          <w:b/>
          <w:bCs/>
        </w:rPr>
        <w:t>Vidéo d’accroche</w:t>
      </w:r>
      <w:r w:rsidR="007D7CC4">
        <w:rPr>
          <w:rFonts w:ascii="Arial" w:hAnsi="Arial" w:cs="Arial"/>
          <w:b/>
          <w:bCs/>
        </w:rPr>
        <w:t xml:space="preserve"> avant de commencer</w:t>
      </w:r>
      <w:r w:rsidRPr="00AC7F9A">
        <w:rPr>
          <w:rFonts w:ascii="Arial" w:hAnsi="Arial" w:cs="Arial"/>
          <w:b/>
          <w:bCs/>
        </w:rPr>
        <w:t> </w:t>
      </w:r>
      <w:r>
        <w:rPr>
          <w:rFonts w:ascii="Arial" w:hAnsi="Arial" w:cs="Arial"/>
        </w:rPr>
        <w:t>:</w:t>
      </w:r>
    </w:p>
    <w:p w14:paraId="131B122E" w14:textId="77777777" w:rsidR="00AC7F9A" w:rsidRDefault="00AC7F9A" w:rsidP="00AC7F9A">
      <w:pPr>
        <w:pStyle w:val="Sansinterligne"/>
        <w:rPr>
          <w:rFonts w:ascii="Arial" w:hAnsi="Arial" w:cs="Arial"/>
        </w:rPr>
      </w:pPr>
      <w:r>
        <w:rPr>
          <w:rFonts w:ascii="Arial" w:hAnsi="Arial" w:cs="Arial"/>
        </w:rPr>
        <w:t>VOYAGE AU PAYS DES MICROBES</w:t>
      </w:r>
    </w:p>
    <w:p w14:paraId="109539B8" w14:textId="5F01B57E" w:rsidR="00AC7F9A" w:rsidRPr="006B232E" w:rsidRDefault="00AC7F9A" w:rsidP="00AC7F9A">
      <w:pPr>
        <w:pStyle w:val="Sansinterligne"/>
        <w:rPr>
          <w:rFonts w:ascii="Arial" w:hAnsi="Arial" w:cs="Arial"/>
        </w:rPr>
      </w:pPr>
      <w:r>
        <w:rPr>
          <w:rFonts w:ascii="Arial" w:hAnsi="Arial" w:cs="Arial"/>
        </w:rPr>
        <w:t xml:space="preserve">Vidéo   </w:t>
      </w:r>
      <w:hyperlink r:id="rId5" w:history="1">
        <w:r w:rsidRPr="00AA166B">
          <w:rPr>
            <w:rStyle w:val="Lienhypertexte"/>
            <w:rFonts w:ascii="Arial" w:hAnsi="Arial" w:cs="Arial"/>
          </w:rPr>
          <w:t>https://www.youtube.com/watch?v=jU7gYF5txc0</w:t>
        </w:r>
      </w:hyperlink>
    </w:p>
    <w:p w14:paraId="47D3F480" w14:textId="64A3B1F3" w:rsidR="00AC7F9A" w:rsidRDefault="00AC7F9A" w:rsidP="00AC7F9A">
      <w:pPr>
        <w:pStyle w:val="Sansinterligne"/>
        <w:jc w:val="both"/>
        <w:rPr>
          <w:rStyle w:val="style-scope"/>
          <w:rFonts w:ascii="Arial" w:hAnsi="Arial" w:cs="Arial"/>
        </w:rPr>
      </w:pPr>
      <w:r w:rsidRPr="006B232E">
        <w:rPr>
          <w:rStyle w:val="style-scope"/>
          <w:rFonts w:ascii="Arial" w:hAnsi="Arial" w:cs="Arial"/>
        </w:rPr>
        <w:t>Les Mardis de l'Espace des sciences avec Marc-André Selosse, Professeur au Muséum national d’Histoire naturelle et président de la Société botanique de France. Les microbes sont partout, tissant des relations vitales avec les plus gros organismes. Les plantes ne peuvent exister sans les bactéries ; les animaux (à commencer par nous-mêmes) ne seraient pas ce qu’ils sont sans les microbes qui les colonisent. Ainsi, les écosystèmes ne sont « jamais seuls ».</w:t>
      </w:r>
    </w:p>
    <w:p w14:paraId="76EE96E2" w14:textId="77777777" w:rsidR="0067473B" w:rsidRPr="006B232E" w:rsidRDefault="0067473B" w:rsidP="00AC7F9A">
      <w:pPr>
        <w:pStyle w:val="Sansinterligne"/>
        <w:jc w:val="both"/>
        <w:rPr>
          <w:rFonts w:ascii="Arial" w:hAnsi="Arial" w:cs="Arial"/>
          <w:b/>
          <w:bCs/>
        </w:rPr>
      </w:pPr>
    </w:p>
    <w:p w14:paraId="1FBABD5E" w14:textId="27686490" w:rsidR="00737C6A" w:rsidRDefault="00AC7F9A" w:rsidP="0089172C">
      <w:pPr>
        <w:spacing w:after="0" w:line="240" w:lineRule="auto"/>
        <w:rPr>
          <w:rFonts w:ascii="Arial" w:hAnsi="Arial" w:cs="Arial"/>
          <w:b/>
          <w:bCs/>
          <w:i/>
          <w:iCs/>
        </w:rPr>
      </w:pPr>
      <w:r w:rsidRPr="006D034E">
        <w:rPr>
          <w:rFonts w:ascii="Arial" w:hAnsi="Arial" w:cs="Arial"/>
          <w:b/>
          <w:bCs/>
          <w:i/>
          <w:iCs/>
        </w:rPr>
        <w:t>Interrogez-vous sur les manières dont les sociétés humaines affectent le fonctionnement de ces écosystèmes et sur la durabilité des services qu’ils nous rendent.</w:t>
      </w:r>
    </w:p>
    <w:p w14:paraId="6AE6C153" w14:textId="77777777" w:rsidR="006D034E" w:rsidRPr="006D034E" w:rsidRDefault="006D034E" w:rsidP="0089172C">
      <w:pPr>
        <w:spacing w:after="0" w:line="240" w:lineRule="auto"/>
        <w:rPr>
          <w:rFonts w:ascii="Arial" w:hAnsi="Arial" w:cs="Arial"/>
          <w:b/>
          <w:bCs/>
          <w:i/>
          <w:iCs/>
        </w:rPr>
      </w:pPr>
    </w:p>
    <w:p w14:paraId="032FD2F9" w14:textId="77777777" w:rsidR="0053227D" w:rsidRPr="0089172C" w:rsidRDefault="0053227D" w:rsidP="00C33A70">
      <w:pPr>
        <w:spacing w:after="0" w:line="240" w:lineRule="auto"/>
        <w:rPr>
          <w:rFonts w:ascii="Arial" w:hAnsi="Arial" w:cs="Arial"/>
          <w:sz w:val="18"/>
          <w:szCs w:val="18"/>
        </w:rPr>
      </w:pPr>
    </w:p>
    <w:p w14:paraId="50CCF4B0" w14:textId="35581731" w:rsidR="00E84B74" w:rsidRPr="00AC7F9A" w:rsidRDefault="006C7CBE" w:rsidP="00AC7F9A">
      <w:pPr>
        <w:spacing w:after="0" w:line="240" w:lineRule="auto"/>
        <w:rPr>
          <w:rFonts w:ascii="Arial" w:hAnsi="Arial" w:cs="Arial"/>
          <w:sz w:val="24"/>
          <w:szCs w:val="24"/>
        </w:rPr>
      </w:pPr>
      <w:r w:rsidRPr="008755FD">
        <w:rPr>
          <w:rFonts w:ascii="Arial Black" w:hAnsi="Arial Black"/>
          <w:b/>
          <w:bCs/>
          <w:color w:val="0000FF"/>
          <w:sz w:val="24"/>
          <w:szCs w:val="24"/>
          <w:highlight w:val="yellow"/>
        </w:rPr>
        <w:t>CHAPITRE</w:t>
      </w:r>
      <w:r w:rsidRPr="00194066">
        <w:rPr>
          <w:rFonts w:ascii="Arial Black" w:hAnsi="Arial Black"/>
          <w:b/>
          <w:bCs/>
          <w:color w:val="0000FF"/>
          <w:sz w:val="24"/>
          <w:szCs w:val="24"/>
          <w:highlight w:val="yellow"/>
        </w:rPr>
        <w:t xml:space="preserve"> </w:t>
      </w:r>
      <w:r w:rsidR="00194066" w:rsidRPr="00C33A70">
        <w:rPr>
          <w:rFonts w:ascii="Arial Black" w:hAnsi="Arial Black"/>
          <w:b/>
          <w:bCs/>
          <w:color w:val="0000FF"/>
          <w:sz w:val="24"/>
          <w:szCs w:val="24"/>
          <w:highlight w:val="yellow"/>
        </w:rPr>
        <w:t>2</w:t>
      </w:r>
      <w:r w:rsidR="00C33A70" w:rsidRPr="00C33A70">
        <w:rPr>
          <w:rFonts w:ascii="Arial Black" w:hAnsi="Arial Black"/>
          <w:b/>
          <w:bCs/>
          <w:color w:val="0000FF"/>
          <w:sz w:val="24"/>
          <w:szCs w:val="24"/>
          <w:highlight w:val="yellow"/>
        </w:rPr>
        <w:t xml:space="preserve"> L’HUMANITE ET LES ECOSYSTEMES</w:t>
      </w:r>
      <w:r w:rsidR="00C33A70">
        <w:rPr>
          <w:rFonts w:ascii="Arial Black" w:hAnsi="Arial Black"/>
          <w:b/>
          <w:bCs/>
          <w:color w:val="0000FF"/>
          <w:sz w:val="24"/>
          <w:szCs w:val="24"/>
        </w:rPr>
        <w:t xml:space="preserve"> </w:t>
      </w:r>
    </w:p>
    <w:p w14:paraId="186CBE05" w14:textId="77777777" w:rsidR="0089172C" w:rsidRDefault="0089172C" w:rsidP="006C7CBE">
      <w:pPr>
        <w:pStyle w:val="Sansinterligne"/>
        <w:rPr>
          <w:rFonts w:ascii="Arial" w:hAnsi="Arial" w:cs="Arial"/>
          <w:sz w:val="16"/>
          <w:szCs w:val="16"/>
        </w:rPr>
      </w:pPr>
    </w:p>
    <w:p w14:paraId="129DA3A7" w14:textId="5C61C426" w:rsidR="0089172C" w:rsidRDefault="00E84B74" w:rsidP="0089172C">
      <w:pPr>
        <w:pStyle w:val="Sansinterligne"/>
        <w:rPr>
          <w:rFonts w:ascii="Arial" w:hAnsi="Arial" w:cs="Arial"/>
          <w:b/>
          <w:bCs/>
          <w:sz w:val="24"/>
          <w:szCs w:val="24"/>
        </w:rPr>
      </w:pPr>
      <w:r w:rsidRPr="00E84B74">
        <w:rPr>
          <w:rFonts w:ascii="Arial" w:hAnsi="Arial" w:cs="Arial"/>
          <w:b/>
          <w:bCs/>
          <w:sz w:val="24"/>
          <w:szCs w:val="24"/>
        </w:rPr>
        <w:t xml:space="preserve">Rappels des connaissances : </w:t>
      </w:r>
    </w:p>
    <w:p w14:paraId="2DAED620" w14:textId="77777777" w:rsidR="0089172C" w:rsidRPr="0089172C" w:rsidRDefault="0089172C" w:rsidP="0089172C">
      <w:pPr>
        <w:pStyle w:val="Sansinterligne"/>
        <w:rPr>
          <w:rFonts w:ascii="Arial" w:hAnsi="Arial" w:cs="Arial"/>
          <w:b/>
          <w:bCs/>
          <w:sz w:val="24"/>
          <w:szCs w:val="24"/>
        </w:rPr>
      </w:pPr>
    </w:p>
    <w:p w14:paraId="2724EDA0" w14:textId="4407CDE1" w:rsidR="0089172C" w:rsidRDefault="0089172C" w:rsidP="0089172C">
      <w:pPr>
        <w:autoSpaceDE w:val="0"/>
        <w:autoSpaceDN w:val="0"/>
        <w:adjustRightInd w:val="0"/>
        <w:spacing w:after="0" w:line="240" w:lineRule="auto"/>
        <w:jc w:val="center"/>
        <w:rPr>
          <w:rFonts w:ascii="Arial" w:hAnsi="Arial" w:cs="Arial"/>
          <w:b/>
          <w:bCs/>
          <w:color w:val="FF0000"/>
          <w:sz w:val="36"/>
          <w:szCs w:val="36"/>
          <w:u w:val="single"/>
        </w:rPr>
      </w:pPr>
      <w:r w:rsidRPr="00C13BFE">
        <w:rPr>
          <w:rFonts w:ascii="Arial" w:hAnsi="Arial" w:cs="Arial"/>
          <w:b/>
          <w:bCs/>
          <w:noProof/>
          <w:color w:val="FF0000"/>
          <w:sz w:val="36"/>
          <w:szCs w:val="36"/>
          <w:lang w:eastAsia="fr-FR"/>
        </w:rPr>
        <w:drawing>
          <wp:inline distT="0" distB="0" distL="0" distR="0" wp14:anchorId="0C88AE1A" wp14:editId="0BACE61B">
            <wp:extent cx="3127064" cy="206546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000" b="7015"/>
                    <a:stretch/>
                  </pic:blipFill>
                  <pic:spPr bwMode="auto">
                    <a:xfrm>
                      <a:off x="0" y="0"/>
                      <a:ext cx="3129128" cy="2066832"/>
                    </a:xfrm>
                    <a:prstGeom prst="rect">
                      <a:avLst/>
                    </a:prstGeom>
                    <a:noFill/>
                    <a:ln>
                      <a:noFill/>
                    </a:ln>
                    <a:extLst>
                      <a:ext uri="{53640926-AAD7-44D8-BBD7-CCE9431645EC}">
                        <a14:shadowObscured xmlns:a14="http://schemas.microsoft.com/office/drawing/2010/main"/>
                      </a:ext>
                    </a:extLst>
                  </pic:spPr>
                </pic:pic>
              </a:graphicData>
            </a:graphic>
          </wp:inline>
        </w:drawing>
      </w:r>
      <w:r w:rsidR="00482FDB" w:rsidRPr="00C13BFE">
        <w:rPr>
          <w:rFonts w:ascii="Arial" w:hAnsi="Arial" w:cs="Arial"/>
          <w:b/>
          <w:bCs/>
          <w:noProof/>
          <w:color w:val="FF0000"/>
          <w:sz w:val="36"/>
          <w:szCs w:val="36"/>
          <w:lang w:eastAsia="fr-FR"/>
        </w:rPr>
        <w:drawing>
          <wp:inline distT="0" distB="0" distL="0" distR="0" wp14:anchorId="7A721BF5" wp14:editId="7F4FAAD4">
            <wp:extent cx="3222094" cy="209755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14" t="7239" r="2781" b="4707"/>
                    <a:stretch/>
                  </pic:blipFill>
                  <pic:spPr bwMode="auto">
                    <a:xfrm>
                      <a:off x="0" y="0"/>
                      <a:ext cx="3296288" cy="2145853"/>
                    </a:xfrm>
                    <a:prstGeom prst="rect">
                      <a:avLst/>
                    </a:prstGeom>
                    <a:noFill/>
                    <a:ln>
                      <a:noFill/>
                    </a:ln>
                    <a:extLst>
                      <a:ext uri="{53640926-AAD7-44D8-BBD7-CCE9431645EC}">
                        <a14:shadowObscured xmlns:a14="http://schemas.microsoft.com/office/drawing/2010/main"/>
                      </a:ext>
                    </a:extLst>
                  </pic:spPr>
                </pic:pic>
              </a:graphicData>
            </a:graphic>
          </wp:inline>
        </w:drawing>
      </w:r>
    </w:p>
    <w:p w14:paraId="73F74244" w14:textId="77777777" w:rsidR="0067473B" w:rsidRDefault="0067473B" w:rsidP="00E84B74">
      <w:pPr>
        <w:pStyle w:val="Sansinterligne"/>
        <w:rPr>
          <w:rFonts w:ascii="Arial" w:hAnsi="Arial" w:cs="Arial"/>
          <w:b/>
          <w:bCs/>
          <w:sz w:val="24"/>
          <w:szCs w:val="24"/>
        </w:rPr>
      </w:pPr>
      <w:bookmarkStart w:id="1" w:name="_GoBack"/>
      <w:bookmarkEnd w:id="1"/>
    </w:p>
    <w:p w14:paraId="726E256B" w14:textId="05EE3C9A" w:rsidR="00E84B74" w:rsidRPr="00E84B74" w:rsidRDefault="00E84B74" w:rsidP="00E84B74">
      <w:pPr>
        <w:pStyle w:val="Sansinterligne"/>
        <w:rPr>
          <w:rFonts w:ascii="Arial" w:hAnsi="Arial" w:cs="Arial"/>
          <w:b/>
          <w:bCs/>
          <w:sz w:val="24"/>
          <w:szCs w:val="24"/>
        </w:rPr>
      </w:pPr>
      <w:r w:rsidRPr="00E84B74">
        <w:rPr>
          <w:rFonts w:ascii="Arial" w:hAnsi="Arial" w:cs="Arial"/>
          <w:b/>
          <w:bCs/>
          <w:sz w:val="24"/>
          <w:szCs w:val="24"/>
        </w:rPr>
        <w:t>Introduction</w:t>
      </w:r>
      <w:r>
        <w:rPr>
          <w:rFonts w:ascii="Arial" w:hAnsi="Arial" w:cs="Arial"/>
          <w:b/>
          <w:bCs/>
          <w:sz w:val="24"/>
          <w:szCs w:val="24"/>
        </w:rPr>
        <w:t> </w:t>
      </w:r>
      <w:r w:rsidRPr="00E84B74">
        <w:rPr>
          <w:rFonts w:ascii="Arial" w:hAnsi="Arial" w:cs="Arial"/>
          <w:b/>
          <w:bCs/>
          <w:sz w:val="24"/>
          <w:szCs w:val="24"/>
        </w:rPr>
        <w:t xml:space="preserve">: </w:t>
      </w:r>
    </w:p>
    <w:p w14:paraId="099FB993" w14:textId="76CB67E9" w:rsidR="00194066" w:rsidRPr="00194066" w:rsidRDefault="00194066" w:rsidP="00194066">
      <w:pPr>
        <w:autoSpaceDE w:val="0"/>
        <w:autoSpaceDN w:val="0"/>
        <w:adjustRightInd w:val="0"/>
        <w:spacing w:after="0" w:line="240" w:lineRule="auto"/>
        <w:jc w:val="both"/>
        <w:rPr>
          <w:rFonts w:ascii="Arial" w:hAnsi="Arial" w:cs="Arial"/>
        </w:rPr>
      </w:pPr>
      <w:r w:rsidRPr="00194066">
        <w:rPr>
          <w:rFonts w:ascii="Arial" w:hAnsi="Arial" w:cs="Arial"/>
        </w:rPr>
        <w:t>Les écosystèmes tropicaux, forts de leur biodiversité et de leurs fonctions écologiques, assurent des services écosystémiques indispensables au bien-être humain.</w:t>
      </w:r>
    </w:p>
    <w:p w14:paraId="05AD4009" w14:textId="77777777" w:rsidR="00E84B74" w:rsidRDefault="00E84B74" w:rsidP="00E84B74">
      <w:pPr>
        <w:pStyle w:val="Sansinterligne"/>
        <w:rPr>
          <w:rFonts w:ascii="Arial" w:hAnsi="Arial" w:cs="Arial"/>
          <w:sz w:val="24"/>
          <w:szCs w:val="24"/>
        </w:rPr>
      </w:pPr>
    </w:p>
    <w:p w14:paraId="627E4061" w14:textId="00CE608A" w:rsidR="007F5A9D" w:rsidRPr="007F5A9D" w:rsidRDefault="002F4686" w:rsidP="00E84B74">
      <w:pPr>
        <w:pStyle w:val="Sansinterligne"/>
        <w:rPr>
          <w:rFonts w:ascii="Arial" w:hAnsi="Arial" w:cs="Arial"/>
          <w:b/>
          <w:bCs/>
          <w:sz w:val="24"/>
          <w:szCs w:val="24"/>
        </w:rPr>
      </w:pPr>
      <w:r w:rsidRPr="007F5A9D">
        <w:rPr>
          <w:rFonts w:ascii="Arial" w:hAnsi="Arial" w:cs="Arial"/>
          <w:b/>
          <w:bCs/>
          <w:sz w:val="24"/>
          <w:szCs w:val="24"/>
        </w:rPr>
        <w:t>Problématique</w:t>
      </w:r>
      <w:r>
        <w:rPr>
          <w:rFonts w:ascii="Arial" w:hAnsi="Arial" w:cs="Arial"/>
          <w:b/>
          <w:bCs/>
          <w:sz w:val="24"/>
          <w:szCs w:val="24"/>
        </w:rPr>
        <w:t>s</w:t>
      </w:r>
      <w:r w:rsidRPr="007F5A9D">
        <w:rPr>
          <w:rFonts w:ascii="Arial" w:hAnsi="Arial" w:cs="Arial"/>
          <w:b/>
          <w:bCs/>
          <w:sz w:val="24"/>
          <w:szCs w:val="24"/>
        </w:rPr>
        <w:t xml:space="preserve"> :</w:t>
      </w:r>
      <w:r w:rsidR="007F5A9D" w:rsidRPr="007F5A9D">
        <w:rPr>
          <w:rFonts w:ascii="Arial" w:hAnsi="Arial" w:cs="Arial"/>
          <w:b/>
          <w:bCs/>
          <w:sz w:val="24"/>
          <w:szCs w:val="24"/>
        </w:rPr>
        <w:t xml:space="preserve"> </w:t>
      </w:r>
    </w:p>
    <w:p w14:paraId="23B02006" w14:textId="39EB433B" w:rsidR="002F4686" w:rsidRDefault="002F4686" w:rsidP="002F4686">
      <w:pPr>
        <w:pStyle w:val="Sansinterligne"/>
        <w:numPr>
          <w:ilvl w:val="0"/>
          <w:numId w:val="6"/>
        </w:numPr>
        <w:rPr>
          <w:rFonts w:ascii="Arial" w:hAnsi="Arial" w:cs="Arial"/>
        </w:rPr>
      </w:pPr>
      <w:r w:rsidRPr="002F4686">
        <w:rPr>
          <w:rFonts w:ascii="Arial" w:hAnsi="Arial" w:cs="Arial"/>
        </w:rPr>
        <w:t>Quels sont les impacts de l'être humain sur le fonctionnement des écosystèmes</w:t>
      </w:r>
      <w:r>
        <w:rPr>
          <w:rFonts w:ascii="Arial" w:hAnsi="Arial" w:cs="Arial"/>
        </w:rPr>
        <w:t> ?</w:t>
      </w:r>
    </w:p>
    <w:p w14:paraId="5199CDED" w14:textId="491B43B9" w:rsidR="002A7DA6" w:rsidRPr="006D034E" w:rsidRDefault="002F4686" w:rsidP="007A4ECA">
      <w:pPr>
        <w:pStyle w:val="Sansinterligne"/>
        <w:numPr>
          <w:ilvl w:val="0"/>
          <w:numId w:val="6"/>
        </w:numPr>
        <w:rPr>
          <w:rFonts w:ascii="Arial" w:hAnsi="Arial" w:cs="Arial"/>
        </w:rPr>
      </w:pPr>
      <w:r>
        <w:rPr>
          <w:rFonts w:ascii="Arial" w:hAnsi="Arial" w:cs="Arial"/>
        </w:rPr>
        <w:t xml:space="preserve">Quels sont </w:t>
      </w:r>
      <w:r w:rsidRPr="002F4686">
        <w:rPr>
          <w:rFonts w:ascii="Arial" w:hAnsi="Arial" w:cs="Arial"/>
        </w:rPr>
        <w:t>les bénéfices qu'il en retire ?</w:t>
      </w:r>
    </w:p>
    <w:p w14:paraId="141BA855" w14:textId="77777777" w:rsidR="006D034E" w:rsidRDefault="006D034E" w:rsidP="002A7DA6">
      <w:pPr>
        <w:pStyle w:val="Sansinterligne"/>
        <w:rPr>
          <w:rFonts w:ascii="Arial" w:hAnsi="Arial" w:cs="Arial"/>
        </w:rPr>
      </w:pPr>
    </w:p>
    <w:p w14:paraId="3E601C2F" w14:textId="0415931C" w:rsidR="002A7DA6" w:rsidRPr="006D034E" w:rsidRDefault="002A7DA6" w:rsidP="007A4ECA">
      <w:pPr>
        <w:pStyle w:val="Sansinterligne"/>
        <w:rPr>
          <w:rFonts w:ascii="Arial" w:hAnsi="Arial" w:cs="Arial"/>
        </w:rPr>
      </w:pPr>
      <w:r w:rsidRPr="002A7DA6">
        <w:rPr>
          <w:rFonts w:ascii="Arial" w:hAnsi="Arial" w:cs="Arial"/>
        </w:rPr>
        <w:t>Pour se nourrir, se loger et se procurer les ressources énergétiques ou matérielles dont ils ont besoin, les humains altèrent, voire détruisent, les écosystèmes.</w:t>
      </w:r>
    </w:p>
    <w:p w14:paraId="6582B081" w14:textId="77777777" w:rsidR="002A7DA6" w:rsidRDefault="007A4ECA" w:rsidP="002A7DA6">
      <w:pPr>
        <w:pStyle w:val="Sansinterligne"/>
        <w:rPr>
          <w:rFonts w:ascii="Arial" w:hAnsi="Arial" w:cs="Arial"/>
        </w:rPr>
      </w:pPr>
      <w:r w:rsidRPr="00737C6A">
        <w:rPr>
          <w:rFonts w:ascii="Arial" w:hAnsi="Arial" w:cs="Arial"/>
          <w:b/>
          <w:bCs/>
          <w:sz w:val="24"/>
          <w:szCs w:val="24"/>
        </w:rPr>
        <w:t>Question :</w:t>
      </w:r>
      <w:r w:rsidR="008755FD" w:rsidRPr="00740907">
        <w:rPr>
          <w:rFonts w:ascii="Arial" w:hAnsi="Arial" w:cs="Arial"/>
        </w:rPr>
        <w:t xml:space="preserve"> </w:t>
      </w:r>
    </w:p>
    <w:p w14:paraId="11699891" w14:textId="1EE8D6BC" w:rsidR="002A7DA6" w:rsidRPr="002A7DA6" w:rsidRDefault="002A7DA6" w:rsidP="002A7DA6">
      <w:pPr>
        <w:pStyle w:val="Sansinterligne"/>
        <w:rPr>
          <w:rFonts w:ascii="Arial" w:hAnsi="Arial" w:cs="Arial"/>
        </w:rPr>
      </w:pPr>
      <w:r w:rsidRPr="002A7DA6">
        <w:rPr>
          <w:rFonts w:ascii="Arial" w:hAnsi="Arial" w:cs="Arial"/>
        </w:rPr>
        <w:t>Quelles peuvent être les conséquences de la modification d'un écosystème par les humains ?</w:t>
      </w:r>
    </w:p>
    <w:p w14:paraId="7F1A6C89" w14:textId="47B048F8" w:rsidR="007A4ECA" w:rsidRDefault="007A4ECA" w:rsidP="006C7CBE">
      <w:pPr>
        <w:pStyle w:val="Sansinterligne"/>
        <w:rPr>
          <w:rFonts w:ascii="Arial" w:hAnsi="Arial" w:cs="Arial"/>
        </w:rPr>
      </w:pPr>
    </w:p>
    <w:p w14:paraId="1F665B03" w14:textId="77777777" w:rsidR="00055CAB" w:rsidRPr="00055CAB" w:rsidRDefault="00055CAB" w:rsidP="00055CAB">
      <w:pPr>
        <w:pStyle w:val="Sansinterligne"/>
        <w:rPr>
          <w:rFonts w:ascii="Arial" w:hAnsi="Arial" w:cs="Arial"/>
          <w:b/>
          <w:bCs/>
          <w:sz w:val="28"/>
          <w:szCs w:val="28"/>
        </w:rPr>
      </w:pPr>
      <w:r w:rsidRPr="00055CAB">
        <w:rPr>
          <w:rFonts w:ascii="Arial" w:hAnsi="Arial" w:cs="Arial"/>
          <w:b/>
          <w:bCs/>
          <w:sz w:val="28"/>
          <w:szCs w:val="28"/>
        </w:rPr>
        <w:t>I- LES ACTIONS HUMAINES SUR LES ECOSYSTEMES :</w:t>
      </w:r>
    </w:p>
    <w:p w14:paraId="51B41B7A" w14:textId="77777777" w:rsidR="008755FD" w:rsidRDefault="008755FD" w:rsidP="006C7CBE">
      <w:pPr>
        <w:pStyle w:val="Sansinterligne"/>
        <w:rPr>
          <w:rFonts w:ascii="Arial" w:hAnsi="Arial" w:cs="Arial"/>
        </w:rPr>
      </w:pPr>
    </w:p>
    <w:p w14:paraId="058EF7FB" w14:textId="38FE664E" w:rsidR="00AE54B7" w:rsidRPr="00AE54B7" w:rsidRDefault="00AE54B7" w:rsidP="00AE54B7">
      <w:pPr>
        <w:pStyle w:val="Sansinterligne"/>
        <w:rPr>
          <w:rFonts w:ascii="Arial" w:hAnsi="Arial" w:cs="Arial"/>
          <w:b/>
          <w:bCs/>
        </w:rPr>
      </w:pPr>
      <w:r w:rsidRPr="00317D14">
        <w:rPr>
          <w:rFonts w:ascii="Arial" w:hAnsi="Arial" w:cs="Arial"/>
          <w:b/>
          <w:bCs/>
          <w:highlight w:val="yellow"/>
        </w:rPr>
        <w:t>TD</w:t>
      </w:r>
      <w:r w:rsidR="00317D14">
        <w:rPr>
          <w:rFonts w:ascii="Arial" w:hAnsi="Arial" w:cs="Arial"/>
          <w:b/>
          <w:bCs/>
          <w:highlight w:val="yellow"/>
        </w:rPr>
        <w:t>1</w:t>
      </w:r>
      <w:r w:rsidRPr="00317D14">
        <w:rPr>
          <w:rFonts w:ascii="Arial" w:hAnsi="Arial" w:cs="Arial"/>
          <w:b/>
          <w:bCs/>
          <w:highlight w:val="yellow"/>
        </w:rPr>
        <w:t xml:space="preserve"> </w:t>
      </w:r>
      <w:r w:rsidR="006B232E" w:rsidRPr="00317D14">
        <w:rPr>
          <w:rFonts w:ascii="Arial" w:hAnsi="Arial" w:cs="Arial"/>
          <w:b/>
          <w:bCs/>
          <w:highlight w:val="yellow"/>
        </w:rPr>
        <w:t>L</w:t>
      </w:r>
      <w:r w:rsidR="00DF4815" w:rsidRPr="00317D14">
        <w:rPr>
          <w:rFonts w:ascii="Arial" w:hAnsi="Arial" w:cs="Arial"/>
          <w:b/>
          <w:bCs/>
          <w:highlight w:val="yellow"/>
        </w:rPr>
        <w:t>a dégradation des écosystèmes par les humains</w:t>
      </w:r>
    </w:p>
    <w:p w14:paraId="785CF405" w14:textId="77777777" w:rsidR="00055CAB" w:rsidRPr="0012411A" w:rsidRDefault="00055CAB" w:rsidP="0012411A">
      <w:pPr>
        <w:pStyle w:val="Sansinterligne"/>
        <w:rPr>
          <w:rFonts w:ascii="Arial" w:hAnsi="Arial" w:cs="Arial"/>
        </w:rPr>
      </w:pPr>
    </w:p>
    <w:p w14:paraId="0AD30A9D" w14:textId="5AFB1A24" w:rsidR="0025075F" w:rsidRDefault="0025075F" w:rsidP="00C17C71">
      <w:pPr>
        <w:pStyle w:val="Sansinterligne"/>
        <w:pBdr>
          <w:top w:val="single" w:sz="4" w:space="1" w:color="auto"/>
          <w:left w:val="single" w:sz="4" w:space="4" w:color="auto"/>
          <w:bottom w:val="single" w:sz="4" w:space="1" w:color="auto"/>
          <w:right w:val="single" w:sz="4" w:space="4" w:color="auto"/>
        </w:pBdr>
        <w:jc w:val="both"/>
        <w:rPr>
          <w:rFonts w:ascii="Arial" w:hAnsi="Arial" w:cs="Arial"/>
          <w:b/>
          <w:bCs/>
        </w:rPr>
      </w:pPr>
      <w:r w:rsidRPr="0025075F">
        <w:rPr>
          <w:rFonts w:ascii="Arial" w:hAnsi="Arial" w:cs="Arial"/>
          <w:b/>
          <w:bCs/>
        </w:rPr>
        <w:t>Vous prendrez l'exemple de la destruction des forêts tropicales</w:t>
      </w:r>
      <w:r>
        <w:rPr>
          <w:rFonts w:ascii="Arial" w:hAnsi="Arial" w:cs="Arial"/>
          <w:b/>
          <w:bCs/>
        </w:rPr>
        <w:t xml:space="preserve"> et des savanes guyanaises</w:t>
      </w:r>
      <w:r w:rsidRPr="0025075F">
        <w:rPr>
          <w:rFonts w:ascii="Arial" w:hAnsi="Arial" w:cs="Arial"/>
          <w:b/>
          <w:bCs/>
        </w:rPr>
        <w:t xml:space="preserve">. Vous donnerez </w:t>
      </w:r>
      <w:r w:rsidR="006D4D41">
        <w:rPr>
          <w:rFonts w:ascii="Arial" w:hAnsi="Arial" w:cs="Arial"/>
          <w:b/>
          <w:bCs/>
        </w:rPr>
        <w:t>les principales</w:t>
      </w:r>
      <w:r w:rsidRPr="0025075F">
        <w:rPr>
          <w:rFonts w:ascii="Arial" w:hAnsi="Arial" w:cs="Arial"/>
          <w:b/>
          <w:bCs/>
        </w:rPr>
        <w:t xml:space="preserve"> causes de la déforestation et vous présenterez ses conséquences à l'échelle locale et à l'échelle globale.</w:t>
      </w:r>
      <w:r w:rsidR="006D4D41">
        <w:rPr>
          <w:rFonts w:ascii="Arial" w:hAnsi="Arial" w:cs="Arial"/>
          <w:b/>
          <w:bCs/>
        </w:rPr>
        <w:t xml:space="preserve"> Préciser l’impact de l’introduction d’une nouvelle espèce dans un écosystème.</w:t>
      </w:r>
    </w:p>
    <w:p w14:paraId="1B0EC0DD" w14:textId="77777777" w:rsidR="0025075F" w:rsidRDefault="0025075F" w:rsidP="00632BD2">
      <w:pPr>
        <w:pStyle w:val="Sansinterligne"/>
        <w:rPr>
          <w:rFonts w:ascii="Arial" w:hAnsi="Arial" w:cs="Arial"/>
          <w:b/>
          <w:bCs/>
        </w:rPr>
      </w:pPr>
    </w:p>
    <w:p w14:paraId="124CDE82" w14:textId="3601F85C" w:rsidR="00632BD2" w:rsidRDefault="00632BD2" w:rsidP="00632BD2">
      <w:pPr>
        <w:pStyle w:val="Sansinterligne"/>
        <w:rPr>
          <w:rFonts w:ascii="Arial" w:hAnsi="Arial" w:cs="Arial"/>
          <w:b/>
          <w:bCs/>
        </w:rPr>
      </w:pPr>
      <w:r>
        <w:rPr>
          <w:rFonts w:ascii="Arial" w:hAnsi="Arial" w:cs="Arial"/>
          <w:b/>
          <w:bCs/>
        </w:rPr>
        <w:t>Capacité</w:t>
      </w:r>
      <w:r w:rsidRPr="00000E62">
        <w:rPr>
          <w:rFonts w:ascii="Arial" w:hAnsi="Arial" w:cs="Arial"/>
          <w:b/>
          <w:bCs/>
        </w:rPr>
        <w:t>s :</w:t>
      </w:r>
    </w:p>
    <w:p w14:paraId="2697B0E4" w14:textId="77777777" w:rsidR="00C53793" w:rsidRPr="00C53793" w:rsidRDefault="00C53793" w:rsidP="00C53793">
      <w:pPr>
        <w:pStyle w:val="Sansinterligne"/>
        <w:rPr>
          <w:rFonts w:ascii="Arial" w:hAnsi="Arial" w:cs="Arial"/>
        </w:rPr>
      </w:pPr>
      <w:r w:rsidRPr="00C53793">
        <w:rPr>
          <w:rFonts w:ascii="Arial" w:hAnsi="Arial" w:cs="Arial"/>
        </w:rPr>
        <w:t xml:space="preserve">- Inscrire l’espèce humaine dans la représentation construite du réseau d’interactions. </w:t>
      </w:r>
    </w:p>
    <w:p w14:paraId="30812395" w14:textId="77777777" w:rsidR="00E15035" w:rsidRDefault="00C53793" w:rsidP="00C53793">
      <w:pPr>
        <w:pStyle w:val="Sansinterligne"/>
        <w:rPr>
          <w:rFonts w:ascii="Arial" w:hAnsi="Arial" w:cs="Arial"/>
        </w:rPr>
      </w:pPr>
      <w:r w:rsidRPr="00C53793">
        <w:rPr>
          <w:rFonts w:ascii="Arial" w:hAnsi="Arial" w:cs="Arial"/>
        </w:rPr>
        <w:t xml:space="preserve">- Prendre conscience de notre interdépendance avec le monde vivant qui nous entoure. Comprendre que la plupart des forêts actuelles (et autres écosystèmes) reflètent aussi un projet d’aménagement. </w:t>
      </w:r>
    </w:p>
    <w:p w14:paraId="7CE70F51" w14:textId="2A8E4F33" w:rsidR="00632BD2" w:rsidRPr="00C53793" w:rsidRDefault="00C53793" w:rsidP="00C53793">
      <w:pPr>
        <w:pStyle w:val="Sansinterligne"/>
        <w:rPr>
          <w:rFonts w:ascii="Arial" w:hAnsi="Arial" w:cs="Arial"/>
        </w:rPr>
      </w:pPr>
      <w:r w:rsidRPr="00C53793">
        <w:rPr>
          <w:rFonts w:ascii="Arial" w:hAnsi="Arial" w:cs="Arial"/>
        </w:rPr>
        <w:t>- Recueillir et analyser des données avant, pendant et après la perturbation d’un écosystème (incendie, destruction, etc.).</w:t>
      </w:r>
    </w:p>
    <w:p w14:paraId="1402269C" w14:textId="77777777" w:rsidR="00C53793" w:rsidRPr="00632BD2" w:rsidRDefault="00C53793" w:rsidP="00632BD2">
      <w:pPr>
        <w:pStyle w:val="Sansinterligne"/>
        <w:rPr>
          <w:rFonts w:ascii="Arial" w:hAnsi="Arial" w:cs="Arial"/>
          <w:b/>
          <w:bCs/>
        </w:rPr>
      </w:pPr>
    </w:p>
    <w:p w14:paraId="47439E6C" w14:textId="77777777" w:rsidR="00632BD2" w:rsidRDefault="00632BD2" w:rsidP="00632BD2">
      <w:pPr>
        <w:pStyle w:val="Sansinterligne"/>
        <w:rPr>
          <w:rFonts w:ascii="Arial" w:hAnsi="Arial" w:cs="Arial"/>
          <w:b/>
          <w:bCs/>
        </w:rPr>
      </w:pPr>
      <w:r w:rsidRPr="00000E62">
        <w:rPr>
          <w:rFonts w:ascii="Arial" w:hAnsi="Arial" w:cs="Arial"/>
          <w:b/>
          <w:bCs/>
        </w:rPr>
        <w:t>Compétences :</w:t>
      </w:r>
    </w:p>
    <w:p w14:paraId="082162CA" w14:textId="77777777" w:rsidR="00632BD2" w:rsidRPr="00632BD2" w:rsidRDefault="00632BD2" w:rsidP="00632BD2">
      <w:pPr>
        <w:pStyle w:val="Sansinterligne"/>
        <w:numPr>
          <w:ilvl w:val="0"/>
          <w:numId w:val="1"/>
        </w:numPr>
        <w:rPr>
          <w:rFonts w:ascii="Arial" w:hAnsi="Arial" w:cs="Arial"/>
          <w:b/>
          <w:bCs/>
        </w:rPr>
      </w:pPr>
      <w:r w:rsidRPr="00DF3886">
        <w:rPr>
          <w:rFonts w:ascii="Arial" w:hAnsi="Arial" w:cs="Arial"/>
          <w:b/>
          <w:bCs/>
          <w:sz w:val="20"/>
          <w:szCs w:val="20"/>
        </w:rPr>
        <w:t>Pratiques des démarches</w:t>
      </w:r>
      <w:r w:rsidR="00DF3886" w:rsidRPr="00DF3886">
        <w:rPr>
          <w:b/>
          <w:bCs/>
        </w:rPr>
        <w:t xml:space="preserve"> (</w:t>
      </w:r>
      <w:r w:rsidR="00DF3886" w:rsidRPr="00DF3886">
        <w:rPr>
          <w:rFonts w:ascii="Arial" w:hAnsi="Arial" w:cs="Arial"/>
          <w:sz w:val="20"/>
          <w:szCs w:val="20"/>
        </w:rPr>
        <w:t>Saisir, interpréter des résultats et en tirer des conclusions</w:t>
      </w:r>
      <w:r w:rsidR="00DF3886">
        <w:rPr>
          <w:rFonts w:ascii="Arial" w:hAnsi="Arial" w:cs="Arial"/>
          <w:sz w:val="20"/>
          <w:szCs w:val="20"/>
        </w:rPr>
        <w:t>)</w:t>
      </w:r>
    </w:p>
    <w:p w14:paraId="03D792CA" w14:textId="77777777" w:rsidR="00632BD2" w:rsidRDefault="00DF3886" w:rsidP="00632BD2">
      <w:pPr>
        <w:pStyle w:val="Sansinterligne"/>
        <w:numPr>
          <w:ilvl w:val="0"/>
          <w:numId w:val="1"/>
        </w:numPr>
        <w:rPr>
          <w:rFonts w:ascii="Arial" w:hAnsi="Arial" w:cs="Arial"/>
        </w:rPr>
      </w:pPr>
      <w:r w:rsidRPr="00DF3886">
        <w:rPr>
          <w:rFonts w:ascii="Arial" w:hAnsi="Arial" w:cs="Arial"/>
          <w:b/>
          <w:bCs/>
        </w:rPr>
        <w:t>Utiliser des outils et mobiliser des méthodes pour apprendre</w:t>
      </w:r>
      <w:r>
        <w:rPr>
          <w:rFonts w:ascii="Arial" w:hAnsi="Arial" w:cs="Arial"/>
          <w:b/>
          <w:bCs/>
        </w:rPr>
        <w:t xml:space="preserve"> </w:t>
      </w:r>
      <w:r w:rsidRPr="00DF3886">
        <w:rPr>
          <w:rFonts w:ascii="Arial" w:hAnsi="Arial" w:cs="Arial"/>
        </w:rPr>
        <w:t>(Recenser, extraire, organiser et exploiter des informations à partir de documents)</w:t>
      </w:r>
    </w:p>
    <w:p w14:paraId="0026F3BA" w14:textId="77777777" w:rsidR="00DF3886" w:rsidRDefault="00DF3886" w:rsidP="00632BD2">
      <w:pPr>
        <w:pStyle w:val="Sansinterligne"/>
        <w:numPr>
          <w:ilvl w:val="0"/>
          <w:numId w:val="1"/>
        </w:numPr>
        <w:rPr>
          <w:rFonts w:ascii="Arial" w:hAnsi="Arial" w:cs="Arial"/>
        </w:rPr>
      </w:pPr>
      <w:r w:rsidRPr="00DF3886">
        <w:rPr>
          <w:rFonts w:ascii="Arial" w:hAnsi="Arial" w:cs="Arial"/>
          <w:b/>
          <w:bCs/>
        </w:rPr>
        <w:t>Pratiquer des langages</w:t>
      </w:r>
      <w:r>
        <w:rPr>
          <w:rFonts w:ascii="Arial" w:hAnsi="Arial" w:cs="Arial"/>
        </w:rPr>
        <w:t xml:space="preserve"> (</w:t>
      </w:r>
      <w:r w:rsidRPr="00DF3886">
        <w:rPr>
          <w:rFonts w:ascii="Arial" w:hAnsi="Arial" w:cs="Arial"/>
        </w:rPr>
        <w:t>Conduire une recherche d’informations sur internet en lien avec une question ou un problème scientifique</w:t>
      </w:r>
      <w:r>
        <w:rPr>
          <w:rFonts w:ascii="Arial" w:hAnsi="Arial" w:cs="Arial"/>
        </w:rPr>
        <w:t>)</w:t>
      </w:r>
    </w:p>
    <w:p w14:paraId="7160DDB7" w14:textId="77777777" w:rsidR="00DF3886" w:rsidRPr="00DF3886" w:rsidRDefault="00DF3886" w:rsidP="00DF3886">
      <w:pPr>
        <w:pStyle w:val="Sansinterligne"/>
        <w:numPr>
          <w:ilvl w:val="0"/>
          <w:numId w:val="1"/>
        </w:numPr>
        <w:rPr>
          <w:rFonts w:ascii="Arial" w:hAnsi="Arial" w:cs="Arial"/>
        </w:rPr>
      </w:pPr>
      <w:r w:rsidRPr="00DF3886">
        <w:rPr>
          <w:rFonts w:ascii="Arial" w:hAnsi="Arial" w:cs="Arial"/>
          <w:b/>
          <w:bCs/>
        </w:rPr>
        <w:t>Pratiquer des langages</w:t>
      </w:r>
      <w:r>
        <w:rPr>
          <w:rFonts w:ascii="Arial" w:hAnsi="Arial" w:cs="Arial"/>
        </w:rPr>
        <w:t xml:space="preserve"> (</w:t>
      </w:r>
      <w:r w:rsidRPr="00DF3886">
        <w:rPr>
          <w:rFonts w:ascii="Arial" w:hAnsi="Arial" w:cs="Arial"/>
        </w:rPr>
        <w:t>Communiquer en argumentant</w:t>
      </w:r>
      <w:r>
        <w:rPr>
          <w:rFonts w:ascii="Arial" w:hAnsi="Arial" w:cs="Arial"/>
        </w:rPr>
        <w:t>)</w:t>
      </w:r>
    </w:p>
    <w:p w14:paraId="4871C3B8" w14:textId="77777777" w:rsidR="00DF4815" w:rsidRDefault="00DF4815" w:rsidP="007D6791">
      <w:pPr>
        <w:pStyle w:val="Sansinterligne"/>
        <w:rPr>
          <w:rFonts w:ascii="Arial" w:hAnsi="Arial" w:cs="Arial"/>
          <w:b/>
          <w:bCs/>
        </w:rPr>
      </w:pPr>
    </w:p>
    <w:p w14:paraId="61C52191" w14:textId="43F27B52" w:rsidR="007D6791" w:rsidRPr="00203264" w:rsidRDefault="00C44124" w:rsidP="007D6791">
      <w:pPr>
        <w:pStyle w:val="Sansinterligne"/>
        <w:rPr>
          <w:rFonts w:ascii="Arial" w:hAnsi="Arial" w:cs="Arial"/>
          <w:b/>
          <w:bCs/>
        </w:rPr>
      </w:pPr>
      <w:r w:rsidRPr="00C44124">
        <w:rPr>
          <w:rFonts w:ascii="Arial" w:hAnsi="Arial" w:cs="Arial"/>
          <w:b/>
          <w:bCs/>
        </w:rPr>
        <w:t xml:space="preserve">Supports : </w:t>
      </w:r>
    </w:p>
    <w:p w14:paraId="261FE09E" w14:textId="47C81472" w:rsidR="007D6791" w:rsidRPr="0012411A" w:rsidRDefault="007D6791" w:rsidP="007D6791">
      <w:pPr>
        <w:pStyle w:val="Sansinterligne"/>
        <w:rPr>
          <w:rFonts w:ascii="Arial" w:hAnsi="Arial" w:cs="Arial"/>
          <w:lang w:eastAsia="fr-FR"/>
        </w:rPr>
      </w:pPr>
      <w:r w:rsidRPr="0012411A">
        <w:rPr>
          <w:rFonts w:ascii="Arial" w:hAnsi="Arial" w:cs="Arial"/>
          <w:lang w:eastAsia="fr-FR"/>
        </w:rPr>
        <w:t>Belin P.220-221</w:t>
      </w:r>
    </w:p>
    <w:p w14:paraId="2FF8E331" w14:textId="77777777" w:rsidR="007D6791" w:rsidRPr="0012411A" w:rsidRDefault="007D6791" w:rsidP="007D6791">
      <w:pPr>
        <w:pStyle w:val="Sansinterligne"/>
        <w:rPr>
          <w:rFonts w:ascii="Arial" w:hAnsi="Arial" w:cs="Arial"/>
          <w:lang w:eastAsia="fr-FR"/>
        </w:rPr>
      </w:pPr>
      <w:r w:rsidRPr="0012411A">
        <w:rPr>
          <w:rFonts w:ascii="Arial" w:hAnsi="Arial" w:cs="Arial"/>
          <w:lang w:eastAsia="fr-FR"/>
        </w:rPr>
        <w:t>Belin P.222-223</w:t>
      </w:r>
    </w:p>
    <w:p w14:paraId="7A30A7D0" w14:textId="77777777" w:rsidR="007D6791" w:rsidRPr="0012411A" w:rsidRDefault="007D6791" w:rsidP="007D6791">
      <w:pPr>
        <w:pStyle w:val="Sansinterligne"/>
        <w:rPr>
          <w:rFonts w:ascii="Arial" w:hAnsi="Arial" w:cs="Arial"/>
          <w:lang w:eastAsia="fr-FR"/>
        </w:rPr>
      </w:pPr>
      <w:r w:rsidRPr="0012411A">
        <w:rPr>
          <w:rFonts w:ascii="Arial" w:hAnsi="Arial" w:cs="Arial"/>
          <w:lang w:eastAsia="fr-FR"/>
        </w:rPr>
        <w:t>Belin P.224-225</w:t>
      </w:r>
    </w:p>
    <w:p w14:paraId="66906188" w14:textId="77777777" w:rsidR="00E15035" w:rsidRDefault="00E15035" w:rsidP="00E15035">
      <w:pPr>
        <w:pStyle w:val="Sansinterligne"/>
        <w:rPr>
          <w:rFonts w:ascii="Arial" w:hAnsi="Arial" w:cs="Arial"/>
        </w:rPr>
      </w:pPr>
    </w:p>
    <w:p w14:paraId="72F6BB69" w14:textId="0BE680AC" w:rsidR="00203264" w:rsidRPr="007D6791" w:rsidRDefault="00203264" w:rsidP="00203264">
      <w:pPr>
        <w:pStyle w:val="Sansinterligne"/>
        <w:rPr>
          <w:rFonts w:ascii="Arial" w:hAnsi="Arial" w:cs="Arial"/>
          <w:b/>
          <w:bCs/>
        </w:rPr>
      </w:pPr>
      <w:r>
        <w:rPr>
          <w:rFonts w:ascii="Arial" w:hAnsi="Arial" w:cs="Arial"/>
          <w:b/>
          <w:bCs/>
        </w:rPr>
        <w:t xml:space="preserve">Ressource </w:t>
      </w:r>
      <w:r w:rsidR="00390907">
        <w:rPr>
          <w:rFonts w:ascii="Arial" w:hAnsi="Arial" w:cs="Arial"/>
          <w:b/>
          <w:bCs/>
        </w:rPr>
        <w:t>vidéo</w:t>
      </w:r>
      <w:r w:rsidRPr="00C44124">
        <w:rPr>
          <w:rFonts w:ascii="Arial" w:hAnsi="Arial" w:cs="Arial"/>
          <w:b/>
          <w:bCs/>
        </w:rPr>
        <w:t xml:space="preserve"> : </w:t>
      </w:r>
    </w:p>
    <w:p w14:paraId="21B74A37" w14:textId="77777777" w:rsidR="00203264" w:rsidRPr="004119CC" w:rsidRDefault="00203264" w:rsidP="00203264">
      <w:pPr>
        <w:pStyle w:val="Sansinterligne"/>
        <w:rPr>
          <w:rFonts w:ascii="Arial" w:hAnsi="Arial" w:cs="Arial"/>
          <w:b/>
          <w:bCs/>
          <w:sz w:val="8"/>
          <w:szCs w:val="8"/>
        </w:rPr>
      </w:pPr>
    </w:p>
    <w:p w14:paraId="4BFA92D8" w14:textId="77777777" w:rsidR="00E15035" w:rsidRDefault="00E15035" w:rsidP="00E15035">
      <w:pPr>
        <w:pStyle w:val="Sansinterligne"/>
        <w:numPr>
          <w:ilvl w:val="0"/>
          <w:numId w:val="2"/>
        </w:numPr>
        <w:rPr>
          <w:rFonts w:ascii="Arial" w:hAnsi="Arial" w:cs="Arial"/>
        </w:rPr>
      </w:pPr>
      <w:r w:rsidRPr="00EC2FF9">
        <w:rPr>
          <w:rFonts w:ascii="Arial" w:hAnsi="Arial" w:cs="Arial"/>
        </w:rPr>
        <w:t>HORS-SERIE #01 - LES SAVANES DE GUYANE (PROJET LIFE BIODIV'OM)</w:t>
      </w:r>
    </w:p>
    <w:p w14:paraId="66E04CA5" w14:textId="3DDED0DC" w:rsidR="00E15035" w:rsidRPr="0007688D" w:rsidRDefault="00E15035" w:rsidP="00E15035">
      <w:pPr>
        <w:pStyle w:val="Sansinterligne"/>
        <w:ind w:left="720"/>
        <w:rPr>
          <w:rFonts w:ascii="Arial" w:hAnsi="Arial" w:cs="Arial"/>
        </w:rPr>
      </w:pPr>
      <w:r w:rsidRPr="00147DBA">
        <w:rPr>
          <w:rFonts w:ascii="Arial" w:hAnsi="Arial" w:cs="Arial"/>
          <w:bdr w:val="single" w:sz="4" w:space="0" w:color="auto"/>
        </w:rPr>
        <w:t xml:space="preserve">Vidéo </w:t>
      </w:r>
      <w:r w:rsidR="00147DBA">
        <w:rPr>
          <w:rFonts w:ascii="Arial" w:hAnsi="Arial" w:cs="Arial"/>
          <w:bdr w:val="single" w:sz="4" w:space="0" w:color="auto"/>
        </w:rPr>
        <w:t>2</w:t>
      </w:r>
      <w:r w:rsidRPr="0007688D">
        <w:rPr>
          <w:rFonts w:ascii="Arial" w:hAnsi="Arial" w:cs="Arial"/>
        </w:rPr>
        <w:t xml:space="preserve"> : </w:t>
      </w:r>
      <w:hyperlink r:id="rId8" w:history="1">
        <w:r w:rsidRPr="0007688D">
          <w:rPr>
            <w:rStyle w:val="Lienhypertexte"/>
            <w:rFonts w:ascii="Arial" w:hAnsi="Arial" w:cs="Arial"/>
          </w:rPr>
          <w:t>https://www.youtube.com/watch?v=4uV1e_kVnm0&amp;feature=emb_logo</w:t>
        </w:r>
      </w:hyperlink>
    </w:p>
    <w:p w14:paraId="52167A0B" w14:textId="72160C8B" w:rsidR="00DF4815" w:rsidRPr="00AC7F9A" w:rsidRDefault="00E15035" w:rsidP="00AC7F9A">
      <w:pPr>
        <w:pStyle w:val="Sansinterligne"/>
        <w:ind w:left="720"/>
        <w:rPr>
          <w:rFonts w:ascii="Arial" w:hAnsi="Arial" w:cs="Arial"/>
          <w:color w:val="000000"/>
        </w:rPr>
      </w:pPr>
      <w:r w:rsidRPr="0007688D">
        <w:rPr>
          <w:rFonts w:ascii="Arial" w:hAnsi="Arial" w:cs="Arial"/>
        </w:rPr>
        <w:t>Vidéo réalisée dans cadre du programme européen LIFE BIODIV’OM. Ce projet a pour but de protéger la biodiversité sur 5 territoires d’Outre-mer. En Guyane, le GEPOG, la LPO et les partenaires locaux assurent la préservation des savanes sèches, habitat rare abritant de nombreuses espèces menacées</w:t>
      </w:r>
      <w:r w:rsidRPr="00990549">
        <w:rPr>
          <w:rFonts w:ascii="Arial" w:hAnsi="Arial" w:cs="Arial"/>
          <w:color w:val="000000"/>
        </w:rPr>
        <w:t xml:space="preserve"> </w:t>
      </w:r>
    </w:p>
    <w:p w14:paraId="2698A0B6" w14:textId="77777777" w:rsidR="00DF4815" w:rsidRDefault="00DF4815" w:rsidP="00203264">
      <w:pPr>
        <w:pStyle w:val="Sansinterligne"/>
        <w:rPr>
          <w:rFonts w:ascii="Arial" w:hAnsi="Arial" w:cs="Arial"/>
          <w:b/>
          <w:bCs/>
        </w:rPr>
      </w:pPr>
    </w:p>
    <w:p w14:paraId="022B31E0" w14:textId="67695BA3" w:rsidR="00DF4815" w:rsidRPr="003B7F93" w:rsidRDefault="00203264" w:rsidP="00DF4815">
      <w:pPr>
        <w:pStyle w:val="Sansinterligne"/>
        <w:rPr>
          <w:rFonts w:ascii="Arial" w:hAnsi="Arial" w:cs="Arial"/>
          <w:i/>
          <w:iCs/>
          <w:sz w:val="20"/>
          <w:szCs w:val="20"/>
        </w:rPr>
      </w:pPr>
      <w:r>
        <w:rPr>
          <w:rFonts w:ascii="Arial" w:hAnsi="Arial" w:cs="Arial"/>
          <w:b/>
          <w:bCs/>
        </w:rPr>
        <w:t xml:space="preserve">Ressources </w:t>
      </w:r>
      <w:r w:rsidR="00390907">
        <w:rPr>
          <w:rFonts w:ascii="Arial" w:hAnsi="Arial" w:cs="Arial"/>
          <w:b/>
          <w:bCs/>
        </w:rPr>
        <w:t>documentaires</w:t>
      </w:r>
      <w:r w:rsidR="007D7CC4">
        <w:rPr>
          <w:rFonts w:ascii="Arial" w:hAnsi="Arial" w:cs="Arial"/>
          <w:b/>
          <w:bCs/>
        </w:rPr>
        <w:t xml:space="preserve"> possible</w:t>
      </w:r>
      <w:r w:rsidR="00390907" w:rsidRPr="00C44124">
        <w:rPr>
          <w:rFonts w:ascii="Arial" w:hAnsi="Arial" w:cs="Arial"/>
          <w:b/>
          <w:bCs/>
        </w:rPr>
        <w:t xml:space="preserve"> :</w:t>
      </w:r>
      <w:r w:rsidRPr="00C44124">
        <w:rPr>
          <w:rFonts w:ascii="Arial" w:hAnsi="Arial" w:cs="Arial"/>
          <w:b/>
          <w:bCs/>
        </w:rPr>
        <w:t xml:space="preserve"> </w:t>
      </w:r>
      <w:bookmarkStart w:id="2" w:name="_Hlk33216742"/>
      <w:r w:rsidR="00DF4815" w:rsidRPr="003B7F93">
        <w:rPr>
          <w:rFonts w:ascii="Arial" w:hAnsi="Arial" w:cs="Arial"/>
          <w:i/>
          <w:iCs/>
          <w:sz w:val="20"/>
          <w:szCs w:val="20"/>
        </w:rPr>
        <w:t>(Source belin 1°spé SVT 2019)</w:t>
      </w:r>
    </w:p>
    <w:bookmarkEnd w:id="2"/>
    <w:p w14:paraId="50E40490" w14:textId="77777777" w:rsidR="006D034E" w:rsidRDefault="006D034E" w:rsidP="00AC7F9A">
      <w:pPr>
        <w:pStyle w:val="Sansinterligne"/>
        <w:rPr>
          <w:rFonts w:ascii="Arial" w:hAnsi="Arial" w:cs="Arial"/>
          <w:b/>
          <w:bCs/>
          <w:sz w:val="28"/>
          <w:szCs w:val="28"/>
          <w:lang w:eastAsia="fr-FR"/>
        </w:rPr>
      </w:pPr>
    </w:p>
    <w:p w14:paraId="10602334" w14:textId="489D2D6A" w:rsidR="00AC7F9A" w:rsidRDefault="00390907" w:rsidP="00AC7F9A">
      <w:pPr>
        <w:pStyle w:val="Sansinterligne"/>
        <w:rPr>
          <w:rFonts w:ascii="Arial" w:hAnsi="Arial" w:cs="Arial"/>
          <w:b/>
          <w:bCs/>
          <w:sz w:val="28"/>
          <w:szCs w:val="28"/>
          <w:lang w:eastAsia="fr-FR"/>
        </w:rPr>
      </w:pPr>
      <w:r>
        <w:rPr>
          <w:rFonts w:ascii="Arial" w:hAnsi="Arial" w:cs="Arial"/>
          <w:b/>
          <w:bCs/>
          <w:sz w:val="28"/>
          <w:szCs w:val="28"/>
          <w:lang w:eastAsia="fr-FR"/>
        </w:rPr>
        <w:t xml:space="preserve">Document 1 </w:t>
      </w:r>
      <w:r w:rsidR="00203264" w:rsidRPr="00390907">
        <w:rPr>
          <w:rFonts w:ascii="Arial" w:hAnsi="Arial" w:cs="Arial"/>
          <w:b/>
          <w:bCs/>
          <w:sz w:val="28"/>
          <w:szCs w:val="28"/>
          <w:lang w:eastAsia="fr-FR"/>
        </w:rPr>
        <w:t>L’abattis brûlis itinérant</w:t>
      </w:r>
    </w:p>
    <w:p w14:paraId="206B4B1A" w14:textId="77777777" w:rsidR="0067473B" w:rsidRDefault="0067473B" w:rsidP="00AC7F9A">
      <w:pPr>
        <w:pStyle w:val="Sansinterligne"/>
        <w:rPr>
          <w:rFonts w:ascii="Arial" w:hAnsi="Arial" w:cs="Arial"/>
          <w:b/>
          <w:bCs/>
          <w:sz w:val="28"/>
          <w:szCs w:val="28"/>
          <w:lang w:eastAsia="fr-FR"/>
        </w:rPr>
      </w:pPr>
    </w:p>
    <w:p w14:paraId="4D7D6A01" w14:textId="5B16AFB9" w:rsidR="00203264" w:rsidRPr="00203264" w:rsidRDefault="00390907" w:rsidP="00AC7F9A">
      <w:pPr>
        <w:pStyle w:val="Sansinterligne"/>
        <w:rPr>
          <w:rFonts w:ascii="Arial" w:hAnsi="Arial" w:cs="Arial"/>
          <w:b/>
          <w:bCs/>
          <w:sz w:val="28"/>
          <w:szCs w:val="28"/>
          <w:lang w:eastAsia="fr-FR"/>
        </w:rPr>
      </w:pPr>
      <w:r>
        <w:rPr>
          <w:noProof/>
        </w:rPr>
        <w:drawing>
          <wp:anchor distT="0" distB="0" distL="114300" distR="114300" simplePos="0" relativeHeight="251660288" behindDoc="0" locked="0" layoutInCell="1" allowOverlap="1" wp14:anchorId="71810719" wp14:editId="20ADC70D">
            <wp:simplePos x="0" y="0"/>
            <wp:positionH relativeFrom="column">
              <wp:posOffset>3684674</wp:posOffset>
            </wp:positionH>
            <wp:positionV relativeFrom="paragraph">
              <wp:posOffset>518102</wp:posOffset>
            </wp:positionV>
            <wp:extent cx="3050540" cy="2462543"/>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316" t="22291" r="27238" b="11056"/>
                    <a:stretch/>
                  </pic:blipFill>
                  <pic:spPr bwMode="auto">
                    <a:xfrm>
                      <a:off x="0" y="0"/>
                      <a:ext cx="3050540" cy="2462543"/>
                    </a:xfrm>
                    <a:prstGeom prst="rect">
                      <a:avLst/>
                    </a:prstGeom>
                    <a:ln>
                      <a:noFill/>
                    </a:ln>
                    <a:extLst>
                      <a:ext uri="{53640926-AAD7-44D8-BBD7-CCE9431645EC}">
                        <a14:shadowObscured xmlns:a14="http://schemas.microsoft.com/office/drawing/2010/main"/>
                      </a:ext>
                    </a:extLst>
                  </pic:spPr>
                </pic:pic>
              </a:graphicData>
            </a:graphic>
          </wp:anchor>
        </w:drawing>
      </w:r>
      <w:r w:rsidR="00203264" w:rsidRPr="00203264">
        <w:rPr>
          <w:rFonts w:ascii="Arial" w:eastAsia="Times New Roman" w:hAnsi="Arial" w:cs="Arial"/>
          <w:sz w:val="24"/>
          <w:szCs w:val="24"/>
          <w:lang w:eastAsia="fr-FR"/>
        </w:rPr>
        <w:t>L’abattis brûlis itinérant est la pratique dominante dans le sud guyanais. Bien que le mot « abattis » désigne en Guyane la parcelle cultivée, le « champ », il s’agit tout simplement d’un des modèles relevant de l’Agriculture Itinérante sur Brûlis (AIB, expression consacrée reconnue dans le monde de la recherche et la FAO).</w:t>
      </w:r>
    </w:p>
    <w:p w14:paraId="728D1B1B" w14:textId="244C1AAB" w:rsidR="00203264" w:rsidRPr="00203264" w:rsidRDefault="00203264" w:rsidP="00203264">
      <w:p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sz w:val="24"/>
          <w:szCs w:val="24"/>
          <w:lang w:eastAsia="fr-FR"/>
        </w:rPr>
        <w:t xml:space="preserve">Le modèle varie légèrement d’une communauté à l’autre (Wayana, </w:t>
      </w:r>
      <w:proofErr w:type="spellStart"/>
      <w:r w:rsidRPr="00203264">
        <w:rPr>
          <w:rFonts w:ascii="Arial" w:eastAsia="Times New Roman" w:hAnsi="Arial" w:cs="Arial"/>
          <w:sz w:val="24"/>
          <w:szCs w:val="24"/>
          <w:lang w:eastAsia="fr-FR"/>
        </w:rPr>
        <w:t>Wayãpi</w:t>
      </w:r>
      <w:proofErr w:type="spellEnd"/>
      <w:r w:rsidRPr="00203264">
        <w:rPr>
          <w:rFonts w:ascii="Arial" w:eastAsia="Times New Roman" w:hAnsi="Arial" w:cs="Arial"/>
          <w:sz w:val="24"/>
          <w:szCs w:val="24"/>
          <w:lang w:eastAsia="fr-FR"/>
        </w:rPr>
        <w:t xml:space="preserve">, </w:t>
      </w:r>
      <w:proofErr w:type="spellStart"/>
      <w:r w:rsidRPr="00203264">
        <w:rPr>
          <w:rFonts w:ascii="Arial" w:eastAsia="Times New Roman" w:hAnsi="Arial" w:cs="Arial"/>
          <w:sz w:val="24"/>
          <w:szCs w:val="24"/>
          <w:lang w:eastAsia="fr-FR"/>
        </w:rPr>
        <w:t>Teko</w:t>
      </w:r>
      <w:proofErr w:type="spellEnd"/>
      <w:r w:rsidRPr="00203264">
        <w:rPr>
          <w:rFonts w:ascii="Arial" w:eastAsia="Times New Roman" w:hAnsi="Arial" w:cs="Arial"/>
          <w:sz w:val="24"/>
          <w:szCs w:val="24"/>
          <w:lang w:eastAsia="fr-FR"/>
        </w:rPr>
        <w:t xml:space="preserve">, </w:t>
      </w:r>
      <w:proofErr w:type="spellStart"/>
      <w:r w:rsidRPr="00203264">
        <w:rPr>
          <w:rFonts w:ascii="Arial" w:eastAsia="Times New Roman" w:hAnsi="Arial" w:cs="Arial"/>
          <w:sz w:val="24"/>
          <w:szCs w:val="24"/>
          <w:lang w:eastAsia="fr-FR"/>
        </w:rPr>
        <w:t>Businengé</w:t>
      </w:r>
      <w:proofErr w:type="spellEnd"/>
      <w:r w:rsidRPr="00203264">
        <w:rPr>
          <w:rFonts w:ascii="Arial" w:eastAsia="Times New Roman" w:hAnsi="Arial" w:cs="Arial"/>
          <w:sz w:val="24"/>
          <w:szCs w:val="24"/>
          <w:lang w:eastAsia="fr-FR"/>
        </w:rPr>
        <w:t>), mais les principes fondamentaux restent les mêmes, tous issus des techniques amérindiennes perpétuées depuis des millénaires en Amazonie :</w:t>
      </w:r>
    </w:p>
    <w:p w14:paraId="2A55D551" w14:textId="77777777" w:rsidR="00203264" w:rsidRPr="00203264" w:rsidRDefault="00203264" w:rsidP="00203264">
      <w:pPr>
        <w:numPr>
          <w:ilvl w:val="0"/>
          <w:numId w:val="14"/>
        </w:num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sz w:val="24"/>
          <w:szCs w:val="24"/>
          <w:lang w:eastAsia="fr-FR"/>
        </w:rPr>
        <w:t>La forêt est coupée en général sur 0.5 à 1ha, puis les arbres une fois secs sont brûlés.</w:t>
      </w:r>
    </w:p>
    <w:p w14:paraId="39E55DAB" w14:textId="77777777" w:rsidR="00203264" w:rsidRPr="00203264" w:rsidRDefault="00203264" w:rsidP="00203264">
      <w:pPr>
        <w:numPr>
          <w:ilvl w:val="0"/>
          <w:numId w:val="14"/>
        </w:num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sz w:val="24"/>
          <w:szCs w:val="24"/>
          <w:lang w:eastAsia="fr-FR"/>
        </w:rPr>
        <w:t>Les différentes variétés sont plantées.</w:t>
      </w:r>
    </w:p>
    <w:p w14:paraId="2F472969" w14:textId="05B1F56B" w:rsidR="00203264" w:rsidRPr="00203264" w:rsidRDefault="00203264" w:rsidP="00203264">
      <w:pPr>
        <w:numPr>
          <w:ilvl w:val="0"/>
          <w:numId w:val="14"/>
        </w:num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sz w:val="24"/>
          <w:szCs w:val="24"/>
          <w:lang w:eastAsia="fr-FR"/>
        </w:rPr>
        <w:t>Après une ou deux années de récolte (trois ans chez les Wayana), la parcelle est abandonnée à la recrue forestière.</w:t>
      </w:r>
    </w:p>
    <w:p w14:paraId="580C7523" w14:textId="3A6F0CA6" w:rsidR="00203264" w:rsidRPr="00203264" w:rsidRDefault="00203264" w:rsidP="0067473B">
      <w:pPr>
        <w:spacing w:before="100" w:beforeAutospacing="1" w:after="100" w:afterAutospacing="1" w:line="240" w:lineRule="auto"/>
        <w:jc w:val="both"/>
        <w:rPr>
          <w:rFonts w:ascii="Arial" w:eastAsia="Times New Roman" w:hAnsi="Arial" w:cs="Arial"/>
          <w:sz w:val="24"/>
          <w:szCs w:val="24"/>
          <w:lang w:eastAsia="fr-FR"/>
        </w:rPr>
      </w:pPr>
      <w:r w:rsidRPr="00203264">
        <w:rPr>
          <w:rFonts w:ascii="Arial" w:eastAsia="Times New Roman" w:hAnsi="Arial" w:cs="Arial"/>
          <w:sz w:val="24"/>
          <w:szCs w:val="24"/>
          <w:lang w:eastAsia="fr-FR"/>
        </w:rPr>
        <w:t>Ce modèle est intensément associé aux autres activités de subsistance (chasse, pêche, cueillette) et implique donc une connaissance fine du milieu et une bonne maitrise de son fonctionnement (nature du sol, nature du couvert végétal, possibilité de chasse, choix des espèces cultivées et des associations etc.) et de sa dynamique. L’abattis est à la base de l’équilibre alimentaire de ces sociétés.</w:t>
      </w:r>
    </w:p>
    <w:p w14:paraId="70F6B14E" w14:textId="0DC040CD" w:rsidR="00203264" w:rsidRPr="00203264" w:rsidRDefault="00203264" w:rsidP="00203264">
      <w:p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sz w:val="24"/>
          <w:szCs w:val="24"/>
          <w:lang w:eastAsia="fr-FR"/>
        </w:rPr>
        <w:t>Selon les communautés, la durée de jachère est plus ou moins importante, ainsi que la diversité des cultivars. Le manioc reste cependant l’élément principal de l’abattis dans l’ensemble des communautés de Guyane.</w:t>
      </w:r>
    </w:p>
    <w:p w14:paraId="42FCE543" w14:textId="77777777" w:rsidR="00203264" w:rsidRPr="00203264" w:rsidRDefault="00203264" w:rsidP="00203264">
      <w:p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sz w:val="24"/>
          <w:szCs w:val="24"/>
          <w:lang w:eastAsia="fr-FR"/>
        </w:rPr>
        <w:t xml:space="preserve">Notons en particulier que chez les </w:t>
      </w:r>
      <w:proofErr w:type="spellStart"/>
      <w:r w:rsidRPr="00203264">
        <w:rPr>
          <w:rFonts w:ascii="Arial" w:eastAsia="Times New Roman" w:hAnsi="Arial" w:cs="Arial"/>
          <w:sz w:val="24"/>
          <w:szCs w:val="24"/>
          <w:lang w:eastAsia="fr-FR"/>
        </w:rPr>
        <w:t>Businengé</w:t>
      </w:r>
      <w:proofErr w:type="spellEnd"/>
      <w:r w:rsidRPr="00203264">
        <w:rPr>
          <w:rFonts w:ascii="Arial" w:eastAsia="Times New Roman" w:hAnsi="Arial" w:cs="Arial"/>
          <w:sz w:val="24"/>
          <w:szCs w:val="24"/>
          <w:lang w:eastAsia="fr-FR"/>
        </w:rPr>
        <w:t>, la culture est sensiblement différente du fait de l’exploitation de certaines plantes spécifiques (riz, arachide etc.).</w:t>
      </w:r>
    </w:p>
    <w:p w14:paraId="7AF412C7" w14:textId="77777777" w:rsidR="00203264" w:rsidRPr="00203264" w:rsidRDefault="00203264" w:rsidP="00203264">
      <w:p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sz w:val="24"/>
          <w:szCs w:val="24"/>
          <w:lang w:eastAsia="fr-FR"/>
        </w:rPr>
        <w:t>L’agriculture itinérante sur brûlis, pratiquée depuis des millénaires en Amazonie et ailleurs dans le monde, a suscité de nombreuses interrogations quant à ses performances. Aujourd’hui encore, on lui reconnait les qualités suivantes :</w:t>
      </w:r>
    </w:p>
    <w:p w14:paraId="00815B87" w14:textId="4693A208" w:rsidR="00203264" w:rsidRPr="00203264" w:rsidRDefault="00203264" w:rsidP="00203264">
      <w:pPr>
        <w:numPr>
          <w:ilvl w:val="0"/>
          <w:numId w:val="15"/>
        </w:num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b/>
          <w:bCs/>
          <w:sz w:val="24"/>
          <w:szCs w:val="24"/>
          <w:lang w:eastAsia="fr-FR"/>
        </w:rPr>
        <w:t>Système autonome :</w:t>
      </w:r>
      <w:r w:rsidRPr="00203264">
        <w:rPr>
          <w:rFonts w:ascii="Arial" w:eastAsia="Times New Roman" w:hAnsi="Arial" w:cs="Arial"/>
          <w:sz w:val="24"/>
          <w:szCs w:val="24"/>
          <w:lang w:eastAsia="fr-FR"/>
        </w:rPr>
        <w:t xml:space="preserve"> apport de nutriments par le brûlis, préservation des parasites et des adventices du fait des choix des associations de plantes.</w:t>
      </w:r>
    </w:p>
    <w:p w14:paraId="7DA0E7A3" w14:textId="77777777" w:rsidR="00203264" w:rsidRPr="00203264" w:rsidRDefault="00203264" w:rsidP="00203264">
      <w:pPr>
        <w:numPr>
          <w:ilvl w:val="0"/>
          <w:numId w:val="15"/>
        </w:num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b/>
          <w:bCs/>
          <w:sz w:val="24"/>
          <w:szCs w:val="24"/>
          <w:lang w:eastAsia="fr-FR"/>
        </w:rPr>
        <w:t>Régénération et renouvellement des écosystèmes</w:t>
      </w:r>
      <w:r w:rsidRPr="00203264">
        <w:rPr>
          <w:rFonts w:ascii="Arial" w:eastAsia="Times New Roman" w:hAnsi="Arial" w:cs="Arial"/>
          <w:sz w:val="24"/>
          <w:szCs w:val="24"/>
          <w:lang w:eastAsia="fr-FR"/>
        </w:rPr>
        <w:t xml:space="preserve"> dans les années suivant l’abandon de la parcelle et la reprise de la végétation.</w:t>
      </w:r>
    </w:p>
    <w:p w14:paraId="51D12C3C" w14:textId="353EDE8E" w:rsidR="002A7DA6" w:rsidRPr="006D034E" w:rsidRDefault="00203264" w:rsidP="00194066">
      <w:pPr>
        <w:numPr>
          <w:ilvl w:val="0"/>
          <w:numId w:val="15"/>
        </w:numPr>
        <w:spacing w:before="100" w:beforeAutospacing="1" w:after="100" w:afterAutospacing="1" w:line="240" w:lineRule="auto"/>
        <w:rPr>
          <w:rFonts w:ascii="Arial" w:eastAsia="Times New Roman" w:hAnsi="Arial" w:cs="Arial"/>
          <w:sz w:val="24"/>
          <w:szCs w:val="24"/>
          <w:lang w:eastAsia="fr-FR"/>
        </w:rPr>
      </w:pPr>
      <w:r w:rsidRPr="00203264">
        <w:rPr>
          <w:rFonts w:ascii="Arial" w:eastAsia="Times New Roman" w:hAnsi="Arial" w:cs="Arial"/>
          <w:b/>
          <w:bCs/>
          <w:sz w:val="24"/>
          <w:szCs w:val="24"/>
          <w:lang w:eastAsia="fr-FR"/>
        </w:rPr>
        <w:t>Sécurité alimentaire :</w:t>
      </w:r>
      <w:r w:rsidRPr="00203264">
        <w:rPr>
          <w:rFonts w:ascii="Arial" w:eastAsia="Times New Roman" w:hAnsi="Arial" w:cs="Arial"/>
          <w:sz w:val="24"/>
          <w:szCs w:val="24"/>
          <w:lang w:eastAsia="fr-FR"/>
        </w:rPr>
        <w:t xml:space="preserve"> en particulier grâce à la forte productivité du manioc, sa bonne résistance au milieu naturel et les capacités de stockage naturel.</w:t>
      </w:r>
    </w:p>
    <w:p w14:paraId="2E096DA6" w14:textId="70AC3D2F" w:rsidR="002A7DA6" w:rsidRPr="00203264" w:rsidRDefault="003B7F93" w:rsidP="00194066">
      <w:pPr>
        <w:pStyle w:val="Sansinterligne"/>
        <w:rPr>
          <w:rFonts w:ascii="Arial" w:hAnsi="Arial" w:cs="Arial"/>
        </w:rPr>
      </w:pPr>
      <w:r>
        <w:rPr>
          <w:rFonts w:ascii="Arial" w:hAnsi="Arial" w:cs="Arial"/>
        </w:rPr>
        <w:t xml:space="preserve">Article </w:t>
      </w:r>
      <w:r w:rsidR="00203264">
        <w:rPr>
          <w:rFonts w:ascii="Arial" w:hAnsi="Arial" w:cs="Arial"/>
        </w:rPr>
        <w:t xml:space="preserve">: </w:t>
      </w:r>
      <w:hyperlink r:id="rId10" w:history="1">
        <w:r w:rsidR="00203264" w:rsidRPr="00AA166B">
          <w:rPr>
            <w:rStyle w:val="Lienhypertexte"/>
            <w:rFonts w:ascii="Arial" w:hAnsi="Arial" w:cs="Arial"/>
          </w:rPr>
          <w:t>http://www.parc-amazonien-guyane.fr/fr/des-connaissances/une-terre-en-mutation/les-systemes-agraires-du-sud/labattis-brulis-itinerant</w:t>
        </w:r>
      </w:hyperlink>
    </w:p>
    <w:p w14:paraId="023CB7B8" w14:textId="77777777" w:rsidR="00203264" w:rsidRDefault="00203264" w:rsidP="00194066">
      <w:pPr>
        <w:pStyle w:val="Sansinterligne"/>
        <w:rPr>
          <w:rFonts w:ascii="Arial" w:hAnsi="Arial" w:cs="Arial"/>
          <w:b/>
          <w:bCs/>
        </w:rPr>
      </w:pPr>
    </w:p>
    <w:p w14:paraId="0221733E" w14:textId="0C6387FF" w:rsidR="00390907" w:rsidRPr="00390907" w:rsidRDefault="00390907" w:rsidP="00390907">
      <w:pPr>
        <w:pStyle w:val="Sansinterligne"/>
        <w:rPr>
          <w:rFonts w:ascii="Arial" w:hAnsi="Arial" w:cs="Arial"/>
        </w:rPr>
      </w:pPr>
      <w:r>
        <w:rPr>
          <w:rFonts w:ascii="Arial" w:hAnsi="Arial" w:cs="Arial"/>
        </w:rPr>
        <w:t xml:space="preserve">Vidéo : </w:t>
      </w:r>
      <w:hyperlink r:id="rId11" w:history="1">
        <w:r w:rsidR="003B7F93" w:rsidRPr="00AA166B">
          <w:rPr>
            <w:rStyle w:val="Lienhypertexte"/>
            <w:rFonts w:ascii="Arial" w:hAnsi="Arial" w:cs="Arial"/>
          </w:rPr>
          <w:t>https://www.youtube.com/watch?time_continue=143&amp;v=0duFOEb-jk8&amp;feature=emb_logo</w:t>
        </w:r>
      </w:hyperlink>
    </w:p>
    <w:p w14:paraId="3CBD53DB" w14:textId="77777777" w:rsidR="00390907" w:rsidRDefault="00390907" w:rsidP="00390907">
      <w:pPr>
        <w:pStyle w:val="Sansinterligne"/>
        <w:rPr>
          <w:rFonts w:ascii="Arial" w:hAnsi="Arial" w:cs="Arial"/>
          <w:b/>
          <w:bCs/>
          <w:sz w:val="28"/>
          <w:szCs w:val="28"/>
        </w:rPr>
      </w:pPr>
    </w:p>
    <w:p w14:paraId="699394C5" w14:textId="77777777" w:rsidR="00390907" w:rsidRDefault="00390907" w:rsidP="00390907">
      <w:pPr>
        <w:pStyle w:val="Sansinterligne"/>
        <w:rPr>
          <w:rFonts w:ascii="Arial" w:hAnsi="Arial" w:cs="Arial"/>
          <w:sz w:val="24"/>
          <w:szCs w:val="24"/>
        </w:rPr>
      </w:pPr>
    </w:p>
    <w:p w14:paraId="6F8A1CA8" w14:textId="1792254D" w:rsidR="00AC7F9A" w:rsidRDefault="003B7F93" w:rsidP="003B7F93">
      <w:pPr>
        <w:pStyle w:val="Sansinterligne"/>
        <w:rPr>
          <w:rFonts w:ascii="Arial" w:hAnsi="Arial" w:cs="Arial"/>
          <w:b/>
          <w:bCs/>
          <w:sz w:val="28"/>
          <w:szCs w:val="28"/>
        </w:rPr>
      </w:pPr>
      <w:r w:rsidRPr="003B7F93">
        <w:rPr>
          <w:rFonts w:ascii="Arial" w:hAnsi="Arial" w:cs="Arial"/>
          <w:b/>
          <w:bCs/>
          <w:noProof/>
          <w:sz w:val="24"/>
          <w:szCs w:val="24"/>
        </w:rPr>
        <w:drawing>
          <wp:anchor distT="0" distB="0" distL="114300" distR="114300" simplePos="0" relativeHeight="251662336" behindDoc="0" locked="0" layoutInCell="1" allowOverlap="1" wp14:anchorId="41ED46B6" wp14:editId="19C17A9B">
            <wp:simplePos x="0" y="0"/>
            <wp:positionH relativeFrom="margin">
              <wp:posOffset>2346960</wp:posOffset>
            </wp:positionH>
            <wp:positionV relativeFrom="paragraph">
              <wp:posOffset>13970</wp:posOffset>
            </wp:positionV>
            <wp:extent cx="4215765" cy="421576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15765" cy="421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F93">
        <w:rPr>
          <w:rFonts w:ascii="Arial" w:hAnsi="Arial" w:cs="Arial"/>
          <w:b/>
          <w:bCs/>
          <w:sz w:val="28"/>
          <w:szCs w:val="28"/>
        </w:rPr>
        <w:t>Doc</w:t>
      </w:r>
      <w:r>
        <w:rPr>
          <w:rFonts w:ascii="Arial" w:hAnsi="Arial" w:cs="Arial"/>
          <w:b/>
          <w:bCs/>
          <w:sz w:val="28"/>
          <w:szCs w:val="28"/>
        </w:rPr>
        <w:t xml:space="preserve">ument </w:t>
      </w:r>
      <w:r w:rsidR="00AC7F9A">
        <w:rPr>
          <w:rFonts w:ascii="Arial" w:hAnsi="Arial" w:cs="Arial"/>
          <w:b/>
          <w:bCs/>
          <w:sz w:val="28"/>
          <w:szCs w:val="28"/>
        </w:rPr>
        <w:t>2</w:t>
      </w:r>
      <w:r w:rsidRPr="003B7F93">
        <w:rPr>
          <w:rFonts w:ascii="Arial" w:hAnsi="Arial" w:cs="Arial"/>
          <w:b/>
          <w:bCs/>
          <w:sz w:val="28"/>
          <w:szCs w:val="28"/>
        </w:rPr>
        <w:t xml:space="preserve"> </w:t>
      </w:r>
    </w:p>
    <w:p w14:paraId="71D6A47E" w14:textId="207A3EDC" w:rsidR="003B7F93" w:rsidRPr="003B7F93" w:rsidRDefault="003B7F93" w:rsidP="003B7F93">
      <w:pPr>
        <w:pStyle w:val="Sansinterligne"/>
        <w:rPr>
          <w:rFonts w:ascii="Arial" w:hAnsi="Arial" w:cs="Arial"/>
          <w:b/>
          <w:bCs/>
          <w:sz w:val="28"/>
          <w:szCs w:val="28"/>
        </w:rPr>
      </w:pPr>
      <w:r w:rsidRPr="003B7F93">
        <w:rPr>
          <w:rFonts w:ascii="Arial" w:hAnsi="Arial" w:cs="Arial"/>
          <w:b/>
          <w:bCs/>
          <w:sz w:val="28"/>
          <w:szCs w:val="28"/>
        </w:rPr>
        <w:t>Effet de lisière dans la forêt amazonienne.</w:t>
      </w:r>
    </w:p>
    <w:p w14:paraId="52717C1E" w14:textId="21473898" w:rsidR="003B7F93" w:rsidRPr="00AC7F9A" w:rsidRDefault="003B7F93" w:rsidP="003B7F93">
      <w:pPr>
        <w:pStyle w:val="Sansinterligne"/>
        <w:rPr>
          <w:rFonts w:ascii="Arial" w:hAnsi="Arial" w:cs="Arial"/>
          <w:sz w:val="24"/>
          <w:szCs w:val="24"/>
        </w:rPr>
      </w:pPr>
      <w:r w:rsidRPr="00AC7F9A">
        <w:rPr>
          <w:rFonts w:ascii="Arial" w:hAnsi="Arial" w:cs="Arial"/>
          <w:sz w:val="24"/>
          <w:szCs w:val="24"/>
        </w:rPr>
        <w:t>La déforestation a une influence sur les parcelles voisines même si celles-ci gardent leurs arbres. C'est ce qu'on appelle l'effet de lisière.</w:t>
      </w:r>
      <w:r w:rsidRPr="00AC7F9A">
        <w:rPr>
          <w:rFonts w:ascii="Arial" w:hAnsi="Arial" w:cs="Arial"/>
          <w:i/>
          <w:iCs/>
          <w:sz w:val="20"/>
          <w:szCs w:val="20"/>
        </w:rPr>
        <w:t xml:space="preserve"> (Source belin 1°spé SVT 2019)</w:t>
      </w:r>
    </w:p>
    <w:p w14:paraId="66B37EF6" w14:textId="77777777" w:rsidR="003B7F93" w:rsidRPr="004545BE" w:rsidRDefault="003B7F93" w:rsidP="003B7F93">
      <w:pPr>
        <w:pStyle w:val="Sansinterligne"/>
        <w:rPr>
          <w:sz w:val="24"/>
          <w:szCs w:val="24"/>
        </w:rPr>
      </w:pPr>
    </w:p>
    <w:p w14:paraId="0855F401" w14:textId="77777777" w:rsidR="003B7F93" w:rsidRDefault="003B7F93" w:rsidP="003B7F93">
      <w:pPr>
        <w:pStyle w:val="Sansinterligne"/>
        <w:rPr>
          <w:sz w:val="48"/>
          <w:szCs w:val="48"/>
        </w:rPr>
      </w:pPr>
    </w:p>
    <w:p w14:paraId="647E8242" w14:textId="77777777" w:rsidR="003B7F93" w:rsidRDefault="003B7F93" w:rsidP="003B7F93">
      <w:pPr>
        <w:pStyle w:val="Sansinterligne"/>
        <w:rPr>
          <w:sz w:val="48"/>
          <w:szCs w:val="48"/>
        </w:rPr>
      </w:pPr>
    </w:p>
    <w:p w14:paraId="64580B25" w14:textId="77777777" w:rsidR="003B7F93" w:rsidRDefault="003B7F93" w:rsidP="003B7F93">
      <w:pPr>
        <w:pStyle w:val="Sansinterligne"/>
        <w:rPr>
          <w:sz w:val="48"/>
          <w:szCs w:val="48"/>
        </w:rPr>
      </w:pPr>
    </w:p>
    <w:p w14:paraId="3841EB7E" w14:textId="24E30B7F" w:rsidR="00DF4815" w:rsidRDefault="00DF4815" w:rsidP="003B7F9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53CC5C7" w14:textId="77777777" w:rsidR="0067473B" w:rsidRPr="00EC31AB" w:rsidRDefault="0067473B" w:rsidP="003B7F93">
      <w:pPr>
        <w:spacing w:before="100" w:beforeAutospacing="1" w:after="100" w:afterAutospacing="1" w:line="240" w:lineRule="auto"/>
        <w:outlineLvl w:val="0"/>
        <w:rPr>
          <w:rFonts w:ascii="Times New Roman" w:eastAsia="Times New Roman" w:hAnsi="Times New Roman" w:cs="Times New Roman"/>
          <w:b/>
          <w:bCs/>
          <w:kern w:val="36"/>
          <w:sz w:val="32"/>
          <w:szCs w:val="32"/>
        </w:rPr>
      </w:pPr>
    </w:p>
    <w:p w14:paraId="62DF4E00" w14:textId="77777777" w:rsidR="006D034E" w:rsidRDefault="006D034E" w:rsidP="003B7F93">
      <w:pPr>
        <w:pStyle w:val="Sansinterligne"/>
        <w:rPr>
          <w:rFonts w:ascii="Arial" w:hAnsi="Arial" w:cs="Arial"/>
          <w:b/>
          <w:bCs/>
          <w:sz w:val="28"/>
          <w:szCs w:val="28"/>
        </w:rPr>
      </w:pPr>
    </w:p>
    <w:p w14:paraId="08794B74" w14:textId="77777777" w:rsidR="006D034E" w:rsidRDefault="006D034E" w:rsidP="003B7F93">
      <w:pPr>
        <w:pStyle w:val="Sansinterligne"/>
        <w:rPr>
          <w:rFonts w:ascii="Arial" w:hAnsi="Arial" w:cs="Arial"/>
          <w:b/>
          <w:bCs/>
          <w:sz w:val="28"/>
          <w:szCs w:val="28"/>
        </w:rPr>
      </w:pPr>
    </w:p>
    <w:p w14:paraId="65AC2EFE" w14:textId="2BC039E2" w:rsidR="003B7F93" w:rsidRDefault="003B7F93" w:rsidP="003B7F93">
      <w:pPr>
        <w:pStyle w:val="Sansinterligne"/>
        <w:rPr>
          <w:rFonts w:ascii="Arial" w:hAnsi="Arial" w:cs="Arial"/>
          <w:b/>
          <w:bCs/>
          <w:sz w:val="28"/>
          <w:szCs w:val="28"/>
        </w:rPr>
      </w:pPr>
      <w:r w:rsidRPr="00147DBA">
        <w:rPr>
          <w:rFonts w:ascii="Arial" w:hAnsi="Arial" w:cs="Arial"/>
          <w:b/>
          <w:bCs/>
          <w:sz w:val="28"/>
          <w:szCs w:val="28"/>
        </w:rPr>
        <w:t>Doc</w:t>
      </w:r>
      <w:r w:rsidR="00147DBA">
        <w:rPr>
          <w:rFonts w:ascii="Arial" w:hAnsi="Arial" w:cs="Arial"/>
          <w:b/>
          <w:bCs/>
          <w:sz w:val="28"/>
          <w:szCs w:val="28"/>
        </w:rPr>
        <w:t>ument</w:t>
      </w:r>
      <w:r w:rsidRPr="00147DBA">
        <w:rPr>
          <w:rFonts w:ascii="Arial" w:hAnsi="Arial" w:cs="Arial"/>
          <w:b/>
          <w:bCs/>
          <w:sz w:val="28"/>
          <w:szCs w:val="28"/>
        </w:rPr>
        <w:t xml:space="preserve"> </w:t>
      </w:r>
      <w:r w:rsidR="0067473B">
        <w:rPr>
          <w:rFonts w:ascii="Arial" w:hAnsi="Arial" w:cs="Arial"/>
          <w:b/>
          <w:bCs/>
          <w:sz w:val="28"/>
          <w:szCs w:val="28"/>
        </w:rPr>
        <w:t>3</w:t>
      </w:r>
      <w:r w:rsidRPr="00147DBA">
        <w:rPr>
          <w:rFonts w:ascii="Arial" w:hAnsi="Arial" w:cs="Arial"/>
          <w:b/>
          <w:bCs/>
          <w:sz w:val="28"/>
          <w:szCs w:val="28"/>
        </w:rPr>
        <w:t xml:space="preserve"> Vue aérienne d'un ipé en fleurs en forêt amazonienne.</w:t>
      </w:r>
    </w:p>
    <w:p w14:paraId="69EC7CCA" w14:textId="77777777" w:rsidR="0092751F" w:rsidRPr="00147DBA" w:rsidRDefault="0092751F" w:rsidP="003B7F93">
      <w:pPr>
        <w:pStyle w:val="Sansinterligne"/>
        <w:rPr>
          <w:rFonts w:ascii="Arial" w:hAnsi="Arial" w:cs="Arial"/>
          <w:b/>
          <w:bCs/>
          <w:sz w:val="28"/>
          <w:szCs w:val="28"/>
        </w:rPr>
      </w:pPr>
    </w:p>
    <w:p w14:paraId="1993C488" w14:textId="46ECD58C" w:rsidR="003B7F93" w:rsidRDefault="003B7F93" w:rsidP="0092751F">
      <w:pPr>
        <w:pStyle w:val="Sansinterligne"/>
        <w:rPr>
          <w:rFonts w:ascii="Arial" w:hAnsi="Arial" w:cs="Arial"/>
          <w:sz w:val="24"/>
          <w:szCs w:val="24"/>
        </w:rPr>
      </w:pPr>
      <w:r w:rsidRPr="0092751F">
        <w:rPr>
          <w:rFonts w:ascii="Arial" w:hAnsi="Arial" w:cs="Arial"/>
          <w:sz w:val="24"/>
          <w:szCs w:val="24"/>
        </w:rPr>
        <w:t>L'ipé est un arbre dominant la forêt amazonienne (40 mètres de haut). Il est particulièrement recherché pour les meubles extérieurs car très résistant aux intempéries</w:t>
      </w:r>
      <w:r w:rsidR="00147DBA" w:rsidRPr="0092751F">
        <w:rPr>
          <w:rFonts w:ascii="Arial" w:hAnsi="Arial" w:cs="Arial"/>
          <w:sz w:val="24"/>
          <w:szCs w:val="24"/>
        </w:rPr>
        <w:t xml:space="preserve"> (exemple la véranda en ipé)</w:t>
      </w:r>
      <w:r w:rsidRPr="0092751F">
        <w:rPr>
          <w:rFonts w:ascii="Arial" w:hAnsi="Arial" w:cs="Arial"/>
          <w:sz w:val="24"/>
          <w:szCs w:val="24"/>
        </w:rPr>
        <w:t>. Vendu très cher, il suscite des abattages et une commercialisation principalement illégale.</w:t>
      </w:r>
    </w:p>
    <w:p w14:paraId="611C1687" w14:textId="77777777" w:rsidR="007D7917" w:rsidRDefault="007D7917" w:rsidP="0092751F">
      <w:pPr>
        <w:pStyle w:val="Sansinterligne"/>
        <w:rPr>
          <w:rFonts w:ascii="Arial" w:hAnsi="Arial" w:cs="Arial"/>
          <w:i/>
          <w:iCs/>
          <w:sz w:val="20"/>
          <w:szCs w:val="20"/>
        </w:rPr>
      </w:pPr>
    </w:p>
    <w:p w14:paraId="06C94151" w14:textId="1A4B983D" w:rsidR="00EC31AB" w:rsidRPr="00EC31AB" w:rsidRDefault="00EC31AB" w:rsidP="0092751F">
      <w:pPr>
        <w:pStyle w:val="Sansinterligne"/>
        <w:rPr>
          <w:rFonts w:ascii="Arial" w:hAnsi="Arial" w:cs="Arial"/>
          <w:i/>
          <w:iCs/>
          <w:sz w:val="20"/>
          <w:szCs w:val="20"/>
        </w:rPr>
      </w:pPr>
      <w:r w:rsidRPr="00EC31AB">
        <w:rPr>
          <w:rFonts w:ascii="Arial" w:hAnsi="Arial" w:cs="Arial"/>
          <w:i/>
          <w:iCs/>
          <w:sz w:val="20"/>
          <w:szCs w:val="20"/>
        </w:rPr>
        <w:t>(Source belin 1°spé SVT 2019)</w:t>
      </w:r>
    </w:p>
    <w:p w14:paraId="4BF78A4C" w14:textId="77777777" w:rsidR="0092751F" w:rsidRPr="0092751F" w:rsidRDefault="0092751F" w:rsidP="0092751F">
      <w:pPr>
        <w:pStyle w:val="Sansinterligne"/>
        <w:rPr>
          <w:rFonts w:ascii="Arial" w:hAnsi="Arial" w:cs="Arial"/>
          <w:sz w:val="24"/>
          <w:szCs w:val="24"/>
        </w:rPr>
      </w:pPr>
    </w:p>
    <w:p w14:paraId="7E6FE8F7" w14:textId="2649384E" w:rsidR="00AC7F9A" w:rsidRPr="004545BE" w:rsidRDefault="003B7F93" w:rsidP="003B7F93">
      <w:pPr>
        <w:spacing w:after="0" w:line="240" w:lineRule="auto"/>
        <w:rPr>
          <w:rFonts w:ascii="Times New Roman" w:eastAsia="Times New Roman" w:hAnsi="Times New Roman" w:cs="Times New Roman"/>
          <w:sz w:val="24"/>
          <w:szCs w:val="24"/>
        </w:rPr>
      </w:pPr>
      <w:r w:rsidRPr="004545BE">
        <w:rPr>
          <w:rFonts w:ascii="Times New Roman" w:eastAsia="Times New Roman" w:hAnsi="Times New Roman" w:cs="Times New Roman"/>
          <w:noProof/>
          <w:sz w:val="24"/>
          <w:szCs w:val="24"/>
        </w:rPr>
        <w:drawing>
          <wp:inline distT="0" distB="0" distL="0" distR="0" wp14:anchorId="17758063" wp14:editId="1AA9C2CD">
            <wp:extent cx="3120134" cy="2082018"/>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7407" cy="2106890"/>
                    </a:xfrm>
                    <a:prstGeom prst="rect">
                      <a:avLst/>
                    </a:prstGeom>
                    <a:noFill/>
                    <a:ln>
                      <a:noFill/>
                    </a:ln>
                  </pic:spPr>
                </pic:pic>
              </a:graphicData>
            </a:graphic>
          </wp:inline>
        </w:drawing>
      </w:r>
      <w:r w:rsidR="00DF4815">
        <w:rPr>
          <w:rFonts w:ascii="Times New Roman" w:eastAsia="Times New Roman" w:hAnsi="Times New Roman" w:cs="Times New Roman"/>
          <w:sz w:val="24"/>
          <w:szCs w:val="24"/>
        </w:rPr>
        <w:tab/>
      </w:r>
      <w:r w:rsidR="00DF4815">
        <w:rPr>
          <w:rFonts w:ascii="Times New Roman" w:eastAsia="Times New Roman" w:hAnsi="Times New Roman" w:cs="Times New Roman"/>
          <w:sz w:val="24"/>
          <w:szCs w:val="24"/>
        </w:rPr>
        <w:tab/>
      </w:r>
      <w:r w:rsidR="00147DBA" w:rsidRPr="004545BE">
        <w:rPr>
          <w:rFonts w:ascii="Times New Roman" w:eastAsia="Times New Roman" w:hAnsi="Times New Roman" w:cs="Times New Roman"/>
          <w:noProof/>
          <w:sz w:val="24"/>
          <w:szCs w:val="24"/>
        </w:rPr>
        <w:drawing>
          <wp:inline distT="0" distB="0" distL="0" distR="0" wp14:anchorId="681C34CF" wp14:editId="669FE3DD">
            <wp:extent cx="2865319" cy="2108933"/>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397" cy="2131071"/>
                    </a:xfrm>
                    <a:prstGeom prst="rect">
                      <a:avLst/>
                    </a:prstGeom>
                    <a:noFill/>
                    <a:ln>
                      <a:noFill/>
                    </a:ln>
                  </pic:spPr>
                </pic:pic>
              </a:graphicData>
            </a:graphic>
          </wp:inline>
        </w:drawing>
      </w:r>
    </w:p>
    <w:p w14:paraId="4842B381" w14:textId="26B65339" w:rsidR="003B7F93" w:rsidRDefault="003B7F93" w:rsidP="003B7F93">
      <w:pPr>
        <w:spacing w:after="0" w:line="240" w:lineRule="auto"/>
        <w:rPr>
          <w:rFonts w:ascii="Times New Roman" w:eastAsia="Times New Roman" w:hAnsi="Times New Roman" w:cs="Times New Roman"/>
          <w:sz w:val="24"/>
          <w:szCs w:val="24"/>
        </w:rPr>
      </w:pPr>
    </w:p>
    <w:p w14:paraId="78B41F0A" w14:textId="77777777" w:rsidR="00AC7F9A" w:rsidRPr="004545BE" w:rsidRDefault="00AC7F9A" w:rsidP="003B7F93">
      <w:pPr>
        <w:spacing w:after="0" w:line="240" w:lineRule="auto"/>
        <w:rPr>
          <w:rFonts w:ascii="Times New Roman" w:eastAsia="Times New Roman" w:hAnsi="Times New Roman" w:cs="Times New Roman"/>
          <w:sz w:val="24"/>
          <w:szCs w:val="24"/>
        </w:rPr>
      </w:pPr>
    </w:p>
    <w:p w14:paraId="18FBDD0B" w14:textId="36BA0AB4" w:rsidR="00DF4815" w:rsidRDefault="00AC7F9A" w:rsidP="00DF4815">
      <w:pPr>
        <w:pStyle w:val="Sansinterligne"/>
        <w:rPr>
          <w:rFonts w:ascii="Arial" w:hAnsi="Arial" w:cs="Arial"/>
          <w:sz w:val="28"/>
          <w:szCs w:val="28"/>
        </w:rPr>
      </w:pPr>
      <w:r w:rsidRPr="00DF4815">
        <w:rPr>
          <w:rFonts w:ascii="Arial" w:hAnsi="Arial" w:cs="Arial"/>
          <w:noProof/>
          <w:sz w:val="24"/>
          <w:szCs w:val="24"/>
        </w:rPr>
        <w:drawing>
          <wp:anchor distT="0" distB="0" distL="114300" distR="114300" simplePos="0" relativeHeight="251663360" behindDoc="0" locked="0" layoutInCell="1" allowOverlap="1" wp14:anchorId="193DE2F9" wp14:editId="6146A7B7">
            <wp:simplePos x="0" y="0"/>
            <wp:positionH relativeFrom="margin">
              <wp:posOffset>1931670</wp:posOffset>
            </wp:positionH>
            <wp:positionV relativeFrom="paragraph">
              <wp:posOffset>13335</wp:posOffset>
            </wp:positionV>
            <wp:extent cx="4711700" cy="2723515"/>
            <wp:effectExtent l="0" t="0" r="0" b="63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4152"/>
                    <a:stretch/>
                  </pic:blipFill>
                  <pic:spPr bwMode="auto">
                    <a:xfrm>
                      <a:off x="0" y="0"/>
                      <a:ext cx="4711700" cy="2723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41298" w14:textId="4FC79617" w:rsidR="00DF4815" w:rsidRDefault="00DF4815" w:rsidP="00DF4815">
      <w:pPr>
        <w:pStyle w:val="Sansinterligne"/>
        <w:rPr>
          <w:rFonts w:ascii="Arial" w:hAnsi="Arial" w:cs="Arial"/>
          <w:b/>
          <w:bCs/>
          <w:sz w:val="28"/>
          <w:szCs w:val="28"/>
        </w:rPr>
      </w:pPr>
      <w:r w:rsidRPr="00DF4815">
        <w:rPr>
          <w:rFonts w:ascii="Arial" w:hAnsi="Arial" w:cs="Arial"/>
          <w:b/>
          <w:bCs/>
          <w:sz w:val="28"/>
          <w:szCs w:val="28"/>
        </w:rPr>
        <w:t xml:space="preserve">Document </w:t>
      </w:r>
      <w:r w:rsidR="0067473B">
        <w:rPr>
          <w:rFonts w:ascii="Arial" w:hAnsi="Arial" w:cs="Arial"/>
          <w:b/>
          <w:bCs/>
          <w:sz w:val="28"/>
          <w:szCs w:val="28"/>
        </w:rPr>
        <w:t xml:space="preserve">4 </w:t>
      </w:r>
      <w:r w:rsidRPr="00DF4815">
        <w:rPr>
          <w:rFonts w:ascii="Arial" w:hAnsi="Arial" w:cs="Arial"/>
          <w:b/>
          <w:bCs/>
          <w:sz w:val="28"/>
          <w:szCs w:val="28"/>
        </w:rPr>
        <w:t>Nombre d'espèces spécifiques de différents types de forêts tropicales.</w:t>
      </w:r>
    </w:p>
    <w:p w14:paraId="105030E0" w14:textId="18183664" w:rsidR="00DF4815" w:rsidRPr="00DF4815" w:rsidRDefault="00DF4815" w:rsidP="00DF4815">
      <w:pPr>
        <w:pStyle w:val="Sansinterligne"/>
        <w:rPr>
          <w:rFonts w:ascii="Arial" w:hAnsi="Arial" w:cs="Arial"/>
          <w:b/>
          <w:bCs/>
          <w:sz w:val="28"/>
          <w:szCs w:val="28"/>
        </w:rPr>
      </w:pPr>
    </w:p>
    <w:p w14:paraId="557A388B" w14:textId="320E55B3" w:rsidR="00DF4815" w:rsidRPr="00DF4815" w:rsidRDefault="00DF4815" w:rsidP="00DF4815">
      <w:pPr>
        <w:pStyle w:val="Sansinterligne"/>
        <w:rPr>
          <w:rFonts w:ascii="Arial" w:hAnsi="Arial" w:cs="Arial"/>
          <w:sz w:val="24"/>
          <w:szCs w:val="24"/>
        </w:rPr>
      </w:pPr>
      <w:r w:rsidRPr="00DF4815">
        <w:rPr>
          <w:rFonts w:ascii="Arial" w:hAnsi="Arial" w:cs="Arial"/>
          <w:sz w:val="24"/>
          <w:szCs w:val="24"/>
        </w:rPr>
        <w:t>Une espèce est spécifique si on ne la trouve que dans un type de forêt donnée.</w:t>
      </w:r>
    </w:p>
    <w:p w14:paraId="4CD818D8" w14:textId="6A6EC19E" w:rsidR="00DF4815" w:rsidRPr="00EC31AB" w:rsidRDefault="00EC31AB" w:rsidP="00DF4815">
      <w:pPr>
        <w:pStyle w:val="Sansinterligne"/>
        <w:rPr>
          <w:rFonts w:ascii="Arial" w:hAnsi="Arial" w:cs="Arial"/>
          <w:i/>
          <w:iCs/>
          <w:sz w:val="20"/>
          <w:szCs w:val="20"/>
        </w:rPr>
      </w:pPr>
      <w:r w:rsidRPr="00EC31AB">
        <w:rPr>
          <w:rFonts w:ascii="Arial" w:hAnsi="Arial" w:cs="Arial"/>
          <w:i/>
          <w:iCs/>
          <w:sz w:val="20"/>
          <w:szCs w:val="20"/>
        </w:rPr>
        <w:t>(Source belin 1°spé SVT 2019)</w:t>
      </w:r>
    </w:p>
    <w:p w14:paraId="1504BD16" w14:textId="77777777" w:rsidR="003B7F93" w:rsidRDefault="003B7F93" w:rsidP="002A7DA6">
      <w:pPr>
        <w:spacing w:before="100" w:beforeAutospacing="1" w:after="100" w:afterAutospacing="1" w:line="240" w:lineRule="auto"/>
        <w:outlineLvl w:val="0"/>
        <w:rPr>
          <w:rFonts w:ascii="Times New Roman" w:eastAsia="Times New Roman" w:hAnsi="Times New Roman" w:cs="Times New Roman"/>
          <w:b/>
          <w:bCs/>
          <w:kern w:val="36"/>
          <w:sz w:val="44"/>
          <w:szCs w:val="44"/>
        </w:rPr>
      </w:pPr>
    </w:p>
    <w:p w14:paraId="12751DF9" w14:textId="77777777" w:rsidR="006D034E" w:rsidRDefault="006D034E" w:rsidP="00DF4815">
      <w:pPr>
        <w:pStyle w:val="Sansinterligne"/>
        <w:rPr>
          <w:rFonts w:ascii="Arial" w:hAnsi="Arial" w:cs="Arial"/>
          <w:b/>
          <w:bCs/>
          <w:sz w:val="28"/>
          <w:szCs w:val="28"/>
        </w:rPr>
      </w:pPr>
    </w:p>
    <w:p w14:paraId="02132884" w14:textId="77777777" w:rsidR="006D034E" w:rsidRDefault="006D034E" w:rsidP="00DF4815">
      <w:pPr>
        <w:pStyle w:val="Sansinterligne"/>
        <w:rPr>
          <w:rFonts w:ascii="Arial" w:hAnsi="Arial" w:cs="Arial"/>
          <w:b/>
          <w:bCs/>
          <w:sz w:val="28"/>
          <w:szCs w:val="28"/>
        </w:rPr>
      </w:pPr>
    </w:p>
    <w:p w14:paraId="565E332C" w14:textId="320B99AC" w:rsidR="00DF4815" w:rsidRDefault="00DF4815" w:rsidP="00DF4815">
      <w:pPr>
        <w:pStyle w:val="Sansinterligne"/>
        <w:rPr>
          <w:rFonts w:ascii="Arial" w:hAnsi="Arial" w:cs="Arial"/>
          <w:b/>
          <w:bCs/>
          <w:sz w:val="28"/>
          <w:szCs w:val="28"/>
        </w:rPr>
      </w:pPr>
      <w:r w:rsidRPr="00AC7F9A">
        <w:rPr>
          <w:rFonts w:ascii="Arial" w:hAnsi="Arial" w:cs="Arial"/>
          <w:b/>
          <w:bCs/>
          <w:sz w:val="28"/>
          <w:szCs w:val="28"/>
        </w:rPr>
        <w:t xml:space="preserve">Document </w:t>
      </w:r>
      <w:r w:rsidR="0092751F">
        <w:rPr>
          <w:rFonts w:ascii="Arial" w:hAnsi="Arial" w:cs="Arial"/>
          <w:b/>
          <w:bCs/>
          <w:sz w:val="28"/>
          <w:szCs w:val="28"/>
        </w:rPr>
        <w:t>5</w:t>
      </w:r>
      <w:r w:rsidR="0092751F" w:rsidRPr="00AC7F9A">
        <w:rPr>
          <w:rFonts w:ascii="Arial" w:hAnsi="Arial" w:cs="Arial"/>
          <w:b/>
          <w:bCs/>
          <w:sz w:val="28"/>
          <w:szCs w:val="28"/>
        </w:rPr>
        <w:t xml:space="preserve"> </w:t>
      </w:r>
      <w:r w:rsidR="0092751F">
        <w:rPr>
          <w:rFonts w:ascii="Arial" w:hAnsi="Arial" w:cs="Arial"/>
          <w:b/>
          <w:bCs/>
          <w:sz w:val="28"/>
          <w:szCs w:val="28"/>
        </w:rPr>
        <w:t>Effets</w:t>
      </w:r>
      <w:r w:rsidRPr="00AC7F9A">
        <w:rPr>
          <w:rFonts w:ascii="Arial" w:hAnsi="Arial" w:cs="Arial"/>
          <w:b/>
          <w:bCs/>
          <w:sz w:val="28"/>
          <w:szCs w:val="28"/>
        </w:rPr>
        <w:t xml:space="preserve"> d</w:t>
      </w:r>
      <w:r w:rsidR="00966BF1">
        <w:rPr>
          <w:rFonts w:ascii="Arial" w:hAnsi="Arial" w:cs="Arial"/>
          <w:b/>
          <w:bCs/>
          <w:sz w:val="28"/>
          <w:szCs w:val="28"/>
        </w:rPr>
        <w:t xml:space="preserve">e l’exploitation forestière </w:t>
      </w:r>
      <w:r w:rsidRPr="00AC7F9A">
        <w:rPr>
          <w:rFonts w:ascii="Arial" w:hAnsi="Arial" w:cs="Arial"/>
          <w:b/>
          <w:bCs/>
          <w:sz w:val="28"/>
          <w:szCs w:val="28"/>
        </w:rPr>
        <w:t>sur la diversité des oiseaux et des papillons en Indonésie et Malaisie.</w:t>
      </w:r>
    </w:p>
    <w:p w14:paraId="2A644F69" w14:textId="77777777" w:rsidR="0092751F" w:rsidRPr="001812C4" w:rsidRDefault="0092751F" w:rsidP="00DF4815">
      <w:pPr>
        <w:pStyle w:val="Sansinterligne"/>
        <w:rPr>
          <w:rFonts w:ascii="Arial" w:hAnsi="Arial" w:cs="Arial"/>
          <w:b/>
          <w:bCs/>
          <w:sz w:val="28"/>
          <w:szCs w:val="28"/>
        </w:rPr>
      </w:pPr>
    </w:p>
    <w:p w14:paraId="76DE0542" w14:textId="1E3F5F94" w:rsidR="00DF4815" w:rsidRPr="00DF4815" w:rsidRDefault="00966BF1" w:rsidP="00DF4815">
      <w:pPr>
        <w:pStyle w:val="Sansinterligne"/>
        <w:rPr>
          <w:rFonts w:ascii="Arial" w:hAnsi="Arial" w:cs="Arial"/>
          <w:sz w:val="24"/>
          <w:szCs w:val="24"/>
        </w:rPr>
      </w:pPr>
      <w:r w:rsidRPr="00966BF1">
        <w:rPr>
          <w:rFonts w:ascii="Arial" w:eastAsia="Times New Roman" w:hAnsi="Arial" w:cs="Arial"/>
          <w:noProof/>
          <w:sz w:val="24"/>
          <w:szCs w:val="24"/>
        </w:rPr>
        <w:drawing>
          <wp:inline distT="0" distB="0" distL="0" distR="0" wp14:anchorId="56981075" wp14:editId="0E236F2A">
            <wp:extent cx="2947670" cy="1958975"/>
            <wp:effectExtent l="0" t="0" r="508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1958975"/>
                    </a:xfrm>
                    <a:prstGeom prst="rect">
                      <a:avLst/>
                    </a:prstGeom>
                    <a:noFill/>
                    <a:ln>
                      <a:noFill/>
                    </a:ln>
                  </pic:spPr>
                </pic:pic>
              </a:graphicData>
            </a:graphic>
          </wp:inline>
        </w:drawing>
      </w:r>
      <w:r w:rsidR="0092751F">
        <w:rPr>
          <w:rFonts w:ascii="Arial" w:hAnsi="Arial" w:cs="Arial"/>
          <w:sz w:val="24"/>
          <w:szCs w:val="24"/>
        </w:rPr>
        <w:t xml:space="preserve">  </w:t>
      </w:r>
      <w:r w:rsidR="0092751F" w:rsidRPr="00AC7F9A">
        <w:rPr>
          <w:rFonts w:ascii="Arial" w:hAnsi="Arial" w:cs="Arial"/>
          <w:b/>
          <w:bCs/>
          <w:noProof/>
          <w:sz w:val="28"/>
          <w:szCs w:val="28"/>
        </w:rPr>
        <w:drawing>
          <wp:inline distT="0" distB="0" distL="0" distR="0" wp14:anchorId="08317297" wp14:editId="77B420A7">
            <wp:extent cx="3440430" cy="1986280"/>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921" r="3572"/>
                    <a:stretch/>
                  </pic:blipFill>
                  <pic:spPr bwMode="auto">
                    <a:xfrm>
                      <a:off x="0" y="0"/>
                      <a:ext cx="3440430" cy="1986280"/>
                    </a:xfrm>
                    <a:prstGeom prst="rect">
                      <a:avLst/>
                    </a:prstGeom>
                    <a:noFill/>
                    <a:ln>
                      <a:noFill/>
                    </a:ln>
                    <a:extLst>
                      <a:ext uri="{53640926-AAD7-44D8-BBD7-CCE9431645EC}">
                        <a14:shadowObscured xmlns:a14="http://schemas.microsoft.com/office/drawing/2010/main"/>
                      </a:ext>
                    </a:extLst>
                  </pic:spPr>
                </pic:pic>
              </a:graphicData>
            </a:graphic>
          </wp:inline>
        </w:drawing>
      </w:r>
    </w:p>
    <w:p w14:paraId="7E19E3BB" w14:textId="6176A2F7" w:rsidR="00966BF1" w:rsidRDefault="00966BF1" w:rsidP="00966BF1">
      <w:pPr>
        <w:spacing w:after="0" w:line="240" w:lineRule="auto"/>
        <w:rPr>
          <w:rFonts w:ascii="Times New Roman" w:eastAsia="Times New Roman" w:hAnsi="Times New Roman" w:cs="Times New Roman"/>
          <w:sz w:val="14"/>
          <w:szCs w:val="14"/>
        </w:rPr>
      </w:pPr>
    </w:p>
    <w:p w14:paraId="1F56C6B5" w14:textId="77777777" w:rsidR="0092751F" w:rsidRPr="0092751F" w:rsidRDefault="0092751F" w:rsidP="00966BF1">
      <w:pPr>
        <w:spacing w:after="0" w:line="240" w:lineRule="auto"/>
        <w:rPr>
          <w:rFonts w:ascii="Times New Roman" w:eastAsia="Times New Roman" w:hAnsi="Times New Roman" w:cs="Times New Roman"/>
          <w:sz w:val="14"/>
          <w:szCs w:val="14"/>
        </w:rPr>
      </w:pPr>
    </w:p>
    <w:p w14:paraId="5C3DE98C" w14:textId="283DBD40" w:rsidR="0092751F" w:rsidRPr="00583D44" w:rsidRDefault="00966BF1" w:rsidP="00583D44">
      <w:pPr>
        <w:pStyle w:val="Sansinterligne"/>
        <w:jc w:val="both"/>
        <w:rPr>
          <w:rFonts w:ascii="Arial" w:hAnsi="Arial" w:cs="Arial"/>
        </w:rPr>
      </w:pPr>
      <w:r w:rsidRPr="00EC31AB">
        <w:rPr>
          <w:rFonts w:ascii="Arial" w:hAnsi="Arial" w:cs="Arial"/>
        </w:rPr>
        <w:t>L'exploitation forestière peut se faire à partir de plantations ou de forêts jamais modifiées par les humains (forêt primaire). Dans ce dernier cas, seulement quelques arbres intéressants commercialement peuvent être abattus (coupe sélective) ou bien l'ensemble de la forêt (coupe à blanc). On peut alors utiliser les surfaces dégagées pour d'autres activités notamment agricoles. Les forêts modifiées par l'activité humaine sont dites secondaires.</w:t>
      </w:r>
      <w:r w:rsidR="00583D44">
        <w:rPr>
          <w:rFonts w:ascii="Arial" w:hAnsi="Arial" w:cs="Arial"/>
        </w:rPr>
        <w:t xml:space="preserve"> </w:t>
      </w:r>
      <w:r w:rsidR="00EC31AB" w:rsidRPr="00EC31AB">
        <w:rPr>
          <w:rFonts w:ascii="Arial" w:hAnsi="Arial" w:cs="Arial"/>
          <w:i/>
          <w:iCs/>
          <w:sz w:val="20"/>
          <w:szCs w:val="20"/>
        </w:rPr>
        <w:t>(Source belin 1°spé SVT 2019)</w:t>
      </w:r>
    </w:p>
    <w:p w14:paraId="650C7796" w14:textId="59B8F879" w:rsidR="0092751F" w:rsidRDefault="0092751F" w:rsidP="0092751F">
      <w:pPr>
        <w:pStyle w:val="Sansinterligne"/>
        <w:rPr>
          <w:rFonts w:ascii="Arial" w:hAnsi="Arial" w:cs="Arial"/>
          <w:b/>
          <w:bCs/>
          <w:sz w:val="20"/>
          <w:szCs w:val="20"/>
        </w:rPr>
      </w:pPr>
    </w:p>
    <w:p w14:paraId="282126D4" w14:textId="77777777" w:rsidR="00583D44" w:rsidRPr="0092751F" w:rsidRDefault="00583D44" w:rsidP="0092751F">
      <w:pPr>
        <w:pStyle w:val="Sansinterligne"/>
        <w:rPr>
          <w:rFonts w:ascii="Arial" w:hAnsi="Arial" w:cs="Arial"/>
          <w:b/>
          <w:bCs/>
          <w:sz w:val="20"/>
          <w:szCs w:val="20"/>
        </w:rPr>
      </w:pPr>
    </w:p>
    <w:p w14:paraId="7AED1982" w14:textId="6005CDE7" w:rsidR="00EC31AB" w:rsidRPr="00EC31AB" w:rsidRDefault="00583D44" w:rsidP="0092751F">
      <w:pPr>
        <w:pStyle w:val="Sansinterligne"/>
        <w:rPr>
          <w:rFonts w:ascii="Arial" w:hAnsi="Arial" w:cs="Arial"/>
          <w:b/>
          <w:bCs/>
          <w:sz w:val="16"/>
          <w:szCs w:val="16"/>
        </w:rPr>
      </w:pPr>
      <w:r w:rsidRPr="004545BE">
        <w:rPr>
          <w:rFonts w:ascii="Times New Roman" w:eastAsia="Times New Roman" w:hAnsi="Times New Roman"/>
          <w:noProof/>
          <w:sz w:val="24"/>
          <w:szCs w:val="24"/>
        </w:rPr>
        <w:drawing>
          <wp:anchor distT="0" distB="0" distL="114300" distR="114300" simplePos="0" relativeHeight="251664384" behindDoc="0" locked="0" layoutInCell="1" allowOverlap="1" wp14:anchorId="28DE3DF2" wp14:editId="40DDFB6F">
            <wp:simplePos x="0" y="0"/>
            <wp:positionH relativeFrom="page">
              <wp:posOffset>3791585</wp:posOffset>
            </wp:positionH>
            <wp:positionV relativeFrom="paragraph">
              <wp:posOffset>91440</wp:posOffset>
            </wp:positionV>
            <wp:extent cx="3637915" cy="2194560"/>
            <wp:effectExtent l="0" t="0" r="63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791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6235F" w14:textId="3DBEE938" w:rsidR="0092751F" w:rsidRDefault="0092751F" w:rsidP="0092751F">
      <w:pPr>
        <w:pStyle w:val="Sansinterligne"/>
        <w:rPr>
          <w:rFonts w:ascii="Arial" w:hAnsi="Arial" w:cs="Arial"/>
          <w:b/>
          <w:bCs/>
          <w:sz w:val="28"/>
          <w:szCs w:val="28"/>
        </w:rPr>
      </w:pPr>
      <w:r w:rsidRPr="0092751F">
        <w:rPr>
          <w:rFonts w:ascii="Arial" w:hAnsi="Arial" w:cs="Arial"/>
          <w:b/>
          <w:bCs/>
          <w:sz w:val="28"/>
          <w:szCs w:val="28"/>
        </w:rPr>
        <w:t>Doc</w:t>
      </w:r>
      <w:r>
        <w:rPr>
          <w:rFonts w:ascii="Arial" w:hAnsi="Arial" w:cs="Arial"/>
          <w:b/>
          <w:bCs/>
          <w:sz w:val="28"/>
          <w:szCs w:val="28"/>
        </w:rPr>
        <w:t>ument</w:t>
      </w:r>
      <w:r w:rsidRPr="0092751F">
        <w:rPr>
          <w:rFonts w:ascii="Arial" w:hAnsi="Arial" w:cs="Arial"/>
          <w:b/>
          <w:bCs/>
          <w:sz w:val="28"/>
          <w:szCs w:val="28"/>
        </w:rPr>
        <w:t xml:space="preserve"> </w:t>
      </w:r>
      <w:r>
        <w:rPr>
          <w:rFonts w:ascii="Arial" w:hAnsi="Arial" w:cs="Arial"/>
          <w:b/>
          <w:bCs/>
          <w:sz w:val="28"/>
          <w:szCs w:val="28"/>
        </w:rPr>
        <w:t>6</w:t>
      </w:r>
      <w:r w:rsidRPr="0092751F">
        <w:rPr>
          <w:rFonts w:ascii="Arial" w:hAnsi="Arial" w:cs="Arial"/>
          <w:b/>
          <w:bCs/>
          <w:sz w:val="28"/>
          <w:szCs w:val="28"/>
        </w:rPr>
        <w:t xml:space="preserve"> Effet de la conversion d'une forêt en palmeraie à huile sur le stockage du carbone.</w:t>
      </w:r>
    </w:p>
    <w:p w14:paraId="23FBF687" w14:textId="688C0C2F" w:rsidR="0092751F" w:rsidRPr="0092751F" w:rsidRDefault="0092751F" w:rsidP="0092751F">
      <w:pPr>
        <w:pStyle w:val="Sansinterligne"/>
        <w:rPr>
          <w:rFonts w:ascii="Arial" w:hAnsi="Arial" w:cs="Arial"/>
          <w:b/>
          <w:bCs/>
          <w:sz w:val="28"/>
          <w:szCs w:val="28"/>
        </w:rPr>
      </w:pPr>
    </w:p>
    <w:p w14:paraId="3297E7CD" w14:textId="33208475" w:rsidR="0092751F" w:rsidRPr="00EC31AB" w:rsidRDefault="0092751F" w:rsidP="0092751F">
      <w:pPr>
        <w:pStyle w:val="Sansinterligne"/>
        <w:rPr>
          <w:rFonts w:ascii="Arial" w:hAnsi="Arial" w:cs="Arial"/>
        </w:rPr>
      </w:pPr>
      <w:r w:rsidRPr="00EC31AB">
        <w:rPr>
          <w:rFonts w:ascii="Arial" w:hAnsi="Arial" w:cs="Arial"/>
        </w:rPr>
        <w:t>Les arbres d'une forêt et le sol de celle-ci contiennent de grandes quantités de carbone qui sont libérées dans l'atmosphère sous forme de CO</w:t>
      </w:r>
      <w:r w:rsidRPr="00EC31AB">
        <w:rPr>
          <w:rFonts w:ascii="Arial" w:hAnsi="Arial" w:cs="Arial"/>
          <w:vertAlign w:val="subscript"/>
        </w:rPr>
        <w:t>2</w:t>
      </w:r>
      <w:r w:rsidRPr="00EC31AB">
        <w:rPr>
          <w:rFonts w:ascii="Arial" w:hAnsi="Arial" w:cs="Arial"/>
        </w:rPr>
        <w:t xml:space="preserve"> lors de l'exploitation forestière. La déforestation contribuerait à 15 % des émissions mondiales de gaz à effet de serre.</w:t>
      </w:r>
    </w:p>
    <w:p w14:paraId="3409123F" w14:textId="77777777" w:rsidR="00EC31AB" w:rsidRPr="00EC31AB" w:rsidRDefault="00EC31AB" w:rsidP="00EC31AB">
      <w:pPr>
        <w:pStyle w:val="Sansinterligne"/>
        <w:rPr>
          <w:rFonts w:ascii="Arial" w:hAnsi="Arial" w:cs="Arial"/>
          <w:i/>
          <w:iCs/>
          <w:sz w:val="18"/>
          <w:szCs w:val="18"/>
        </w:rPr>
      </w:pPr>
      <w:r w:rsidRPr="00EC31AB">
        <w:rPr>
          <w:rFonts w:ascii="Arial" w:hAnsi="Arial" w:cs="Arial"/>
          <w:i/>
          <w:iCs/>
          <w:sz w:val="18"/>
          <w:szCs w:val="18"/>
        </w:rPr>
        <w:t>(Source belin 1°spé SVT 2019)</w:t>
      </w:r>
    </w:p>
    <w:p w14:paraId="2A86C8DA" w14:textId="77777777" w:rsidR="0092751F" w:rsidRPr="00EC31AB" w:rsidRDefault="0092751F" w:rsidP="0092751F">
      <w:pPr>
        <w:pStyle w:val="Sansinterligne"/>
        <w:rPr>
          <w:rFonts w:ascii="Arial" w:hAnsi="Arial" w:cs="Arial"/>
          <w:sz w:val="18"/>
          <w:szCs w:val="18"/>
        </w:rPr>
      </w:pPr>
    </w:p>
    <w:p w14:paraId="7E823AD9" w14:textId="4A57014C" w:rsidR="0092751F" w:rsidRPr="006D034E" w:rsidRDefault="0092751F" w:rsidP="0092751F">
      <w:pPr>
        <w:pStyle w:val="Sansinterligne"/>
        <w:rPr>
          <w:rFonts w:ascii="Arial" w:hAnsi="Arial" w:cs="Arial"/>
          <w:b/>
          <w:bCs/>
          <w:sz w:val="16"/>
          <w:szCs w:val="16"/>
        </w:rPr>
      </w:pPr>
    </w:p>
    <w:p w14:paraId="1B5D0E44" w14:textId="77777777" w:rsidR="00EC31AB" w:rsidRDefault="00EC31AB" w:rsidP="0092751F">
      <w:pPr>
        <w:pStyle w:val="Sansinterligne"/>
        <w:rPr>
          <w:rFonts w:ascii="Arial" w:hAnsi="Arial" w:cs="Arial"/>
          <w:b/>
          <w:bCs/>
          <w:sz w:val="28"/>
          <w:szCs w:val="28"/>
        </w:rPr>
      </w:pPr>
    </w:p>
    <w:p w14:paraId="226DCE82" w14:textId="0E23EAC2" w:rsidR="0092751F" w:rsidRDefault="0092751F" w:rsidP="0092751F">
      <w:pPr>
        <w:pStyle w:val="Sansinterligne"/>
        <w:rPr>
          <w:rFonts w:ascii="Arial" w:hAnsi="Arial" w:cs="Arial"/>
          <w:b/>
          <w:bCs/>
          <w:sz w:val="28"/>
          <w:szCs w:val="28"/>
        </w:rPr>
      </w:pPr>
      <w:r w:rsidRPr="004545BE">
        <w:rPr>
          <w:rFonts w:ascii="Times New Roman" w:eastAsia="Times New Roman" w:hAnsi="Times New Roman"/>
          <w:noProof/>
          <w:sz w:val="24"/>
          <w:szCs w:val="24"/>
        </w:rPr>
        <w:drawing>
          <wp:anchor distT="0" distB="0" distL="114300" distR="114300" simplePos="0" relativeHeight="251665408" behindDoc="0" locked="0" layoutInCell="1" allowOverlap="1" wp14:anchorId="5C62D8E0" wp14:editId="395A1036">
            <wp:simplePos x="0" y="0"/>
            <wp:positionH relativeFrom="margin">
              <wp:posOffset>3905885</wp:posOffset>
            </wp:positionH>
            <wp:positionV relativeFrom="paragraph">
              <wp:posOffset>11430</wp:posOffset>
            </wp:positionV>
            <wp:extent cx="2660015" cy="2660015"/>
            <wp:effectExtent l="0" t="0" r="6985" b="698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0015" cy="26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51F">
        <w:rPr>
          <w:rFonts w:ascii="Arial" w:hAnsi="Arial" w:cs="Arial"/>
          <w:b/>
          <w:bCs/>
          <w:sz w:val="28"/>
          <w:szCs w:val="28"/>
        </w:rPr>
        <w:t>Doc</w:t>
      </w:r>
      <w:r>
        <w:rPr>
          <w:rFonts w:ascii="Arial" w:hAnsi="Arial" w:cs="Arial"/>
          <w:b/>
          <w:bCs/>
          <w:sz w:val="28"/>
          <w:szCs w:val="28"/>
        </w:rPr>
        <w:t>ument</w:t>
      </w:r>
      <w:r w:rsidRPr="0092751F">
        <w:rPr>
          <w:rFonts w:ascii="Arial" w:hAnsi="Arial" w:cs="Arial"/>
          <w:b/>
          <w:bCs/>
          <w:sz w:val="28"/>
          <w:szCs w:val="28"/>
        </w:rPr>
        <w:t xml:space="preserve"> </w:t>
      </w:r>
      <w:r>
        <w:rPr>
          <w:rFonts w:ascii="Arial" w:hAnsi="Arial" w:cs="Arial"/>
          <w:b/>
          <w:bCs/>
          <w:sz w:val="28"/>
          <w:szCs w:val="28"/>
        </w:rPr>
        <w:t>7</w:t>
      </w:r>
      <w:r w:rsidRPr="0092751F">
        <w:rPr>
          <w:rFonts w:ascii="Arial" w:hAnsi="Arial" w:cs="Arial"/>
          <w:b/>
          <w:bCs/>
          <w:sz w:val="28"/>
          <w:szCs w:val="28"/>
        </w:rPr>
        <w:t xml:space="preserve"> Rendements agricoles en maïs après déforestation à Madagascar.</w:t>
      </w:r>
    </w:p>
    <w:p w14:paraId="12F1CDF3" w14:textId="77777777" w:rsidR="0092751F" w:rsidRPr="0092751F" w:rsidRDefault="0092751F" w:rsidP="0092751F">
      <w:pPr>
        <w:pStyle w:val="Sansinterligne"/>
        <w:rPr>
          <w:rFonts w:ascii="Arial" w:hAnsi="Arial" w:cs="Arial"/>
          <w:b/>
          <w:bCs/>
          <w:sz w:val="28"/>
          <w:szCs w:val="28"/>
        </w:rPr>
      </w:pPr>
    </w:p>
    <w:p w14:paraId="699809B8" w14:textId="348B14F8" w:rsidR="0092751F" w:rsidRPr="0092751F" w:rsidRDefault="0092751F" w:rsidP="007D7917">
      <w:pPr>
        <w:pStyle w:val="Sansinterligne"/>
        <w:jc w:val="both"/>
        <w:rPr>
          <w:sz w:val="24"/>
          <w:szCs w:val="24"/>
        </w:rPr>
      </w:pPr>
      <w:r w:rsidRPr="0092751F">
        <w:rPr>
          <w:sz w:val="24"/>
          <w:szCs w:val="24"/>
        </w:rPr>
        <w:t>La biomasse de maïs récoltée par hectare et par an est comparée à la biomasse des adventices (plantes indésirables) se développant sur les mêmes parcelles.</w:t>
      </w:r>
    </w:p>
    <w:p w14:paraId="053B1494" w14:textId="77777777" w:rsidR="00EC31AB" w:rsidRPr="003B7F93" w:rsidRDefault="00EC31AB" w:rsidP="00EC31AB">
      <w:pPr>
        <w:pStyle w:val="Sansinterligne"/>
        <w:rPr>
          <w:rFonts w:ascii="Arial" w:hAnsi="Arial" w:cs="Arial"/>
          <w:i/>
          <w:iCs/>
          <w:sz w:val="20"/>
          <w:szCs w:val="20"/>
        </w:rPr>
      </w:pPr>
      <w:r w:rsidRPr="003B7F93">
        <w:rPr>
          <w:rFonts w:ascii="Arial" w:hAnsi="Arial" w:cs="Arial"/>
          <w:i/>
          <w:iCs/>
          <w:sz w:val="20"/>
          <w:szCs w:val="20"/>
        </w:rPr>
        <w:t>(Source belin 1°spé SVT 2019)</w:t>
      </w:r>
    </w:p>
    <w:p w14:paraId="08B9D667" w14:textId="395D5D69" w:rsidR="0092751F" w:rsidRPr="004545BE" w:rsidRDefault="0092751F" w:rsidP="0092751F">
      <w:pPr>
        <w:spacing w:after="0" w:line="240" w:lineRule="auto"/>
        <w:rPr>
          <w:rFonts w:ascii="Times New Roman" w:eastAsia="Times New Roman" w:hAnsi="Times New Roman" w:cs="Times New Roman"/>
          <w:sz w:val="24"/>
          <w:szCs w:val="24"/>
        </w:rPr>
      </w:pPr>
    </w:p>
    <w:p w14:paraId="61CA7A09" w14:textId="1816BD21" w:rsidR="0092751F" w:rsidRDefault="0092751F" w:rsidP="00194066">
      <w:pPr>
        <w:pStyle w:val="Sansinterligne"/>
        <w:rPr>
          <w:rFonts w:ascii="Arial" w:hAnsi="Arial" w:cs="Arial"/>
          <w:b/>
          <w:bCs/>
          <w:color w:val="000000" w:themeColor="text1"/>
        </w:rPr>
      </w:pPr>
    </w:p>
    <w:p w14:paraId="5874EB33" w14:textId="186FECA8" w:rsidR="0092751F" w:rsidRDefault="0092751F" w:rsidP="00194066">
      <w:pPr>
        <w:pStyle w:val="Sansinterligne"/>
        <w:rPr>
          <w:rFonts w:ascii="Arial" w:hAnsi="Arial" w:cs="Arial"/>
          <w:b/>
          <w:bCs/>
          <w:color w:val="000000" w:themeColor="text1"/>
        </w:rPr>
      </w:pPr>
    </w:p>
    <w:p w14:paraId="18D69671" w14:textId="77777777" w:rsidR="0092751F" w:rsidRDefault="0092751F" w:rsidP="00194066">
      <w:pPr>
        <w:pStyle w:val="Sansinterligne"/>
        <w:rPr>
          <w:rFonts w:ascii="Arial" w:hAnsi="Arial" w:cs="Arial"/>
          <w:b/>
          <w:bCs/>
          <w:color w:val="000000" w:themeColor="text1"/>
        </w:rPr>
      </w:pPr>
    </w:p>
    <w:p w14:paraId="7B0E3AB6" w14:textId="77777777" w:rsidR="005C7678" w:rsidRDefault="005C7678" w:rsidP="00194066">
      <w:pPr>
        <w:pStyle w:val="Sansinterligne"/>
        <w:rPr>
          <w:rFonts w:ascii="Arial" w:hAnsi="Arial" w:cs="Arial"/>
          <w:b/>
          <w:bCs/>
          <w:color w:val="000000" w:themeColor="text1"/>
        </w:rPr>
      </w:pPr>
    </w:p>
    <w:p w14:paraId="54815D20" w14:textId="77777777" w:rsidR="005C7678" w:rsidRDefault="005C7678" w:rsidP="00194066">
      <w:pPr>
        <w:pStyle w:val="Sansinterligne"/>
        <w:rPr>
          <w:rFonts w:ascii="Arial" w:hAnsi="Arial" w:cs="Arial"/>
          <w:b/>
          <w:bCs/>
          <w:color w:val="000000" w:themeColor="text1"/>
        </w:rPr>
      </w:pPr>
    </w:p>
    <w:p w14:paraId="4C4F27C4" w14:textId="77777777" w:rsidR="005C7678" w:rsidRDefault="005C7678" w:rsidP="00194066">
      <w:pPr>
        <w:pStyle w:val="Sansinterligne"/>
        <w:rPr>
          <w:rFonts w:ascii="Arial" w:hAnsi="Arial" w:cs="Arial"/>
          <w:b/>
          <w:bCs/>
          <w:color w:val="000000" w:themeColor="text1"/>
        </w:rPr>
      </w:pPr>
    </w:p>
    <w:p w14:paraId="30DD21E5" w14:textId="77777777" w:rsidR="005C7678" w:rsidRDefault="005C7678" w:rsidP="00194066">
      <w:pPr>
        <w:pStyle w:val="Sansinterligne"/>
        <w:rPr>
          <w:rFonts w:ascii="Arial" w:hAnsi="Arial" w:cs="Arial"/>
          <w:b/>
          <w:bCs/>
          <w:color w:val="000000" w:themeColor="text1"/>
        </w:rPr>
      </w:pPr>
    </w:p>
    <w:p w14:paraId="1910AF4A" w14:textId="3021739D" w:rsidR="0007117C" w:rsidRDefault="0007117C">
      <w:pPr>
        <w:pStyle w:val="Sansinterligne"/>
      </w:pPr>
    </w:p>
    <w:p w14:paraId="3D48F14F" w14:textId="77777777" w:rsidR="006D034E" w:rsidRDefault="006D034E" w:rsidP="0007117C">
      <w:pPr>
        <w:pStyle w:val="Sansinterligne"/>
        <w:rPr>
          <w:rFonts w:ascii="Arial" w:hAnsi="Arial" w:cs="Arial"/>
        </w:rPr>
      </w:pPr>
    </w:p>
    <w:p w14:paraId="16647692" w14:textId="785A5A59" w:rsidR="0007117C" w:rsidRDefault="0007117C" w:rsidP="0007117C">
      <w:pPr>
        <w:pStyle w:val="Sansinterligne"/>
        <w:rPr>
          <w:rFonts w:ascii="Arial" w:hAnsi="Arial" w:cs="Arial"/>
        </w:rPr>
      </w:pPr>
      <w:r w:rsidRPr="0007117C">
        <w:rPr>
          <w:rFonts w:ascii="Arial" w:hAnsi="Arial" w:cs="Arial"/>
        </w:rPr>
        <w:t>Les écosystèmes assurent de nombreuses fonctions utiles pour les êtres humains. Ces fonctions sont qualifiées de services écosystémiques.</w:t>
      </w:r>
    </w:p>
    <w:p w14:paraId="2E078CF8" w14:textId="77777777" w:rsidR="0007117C" w:rsidRPr="0007117C" w:rsidRDefault="0007117C" w:rsidP="0007117C">
      <w:pPr>
        <w:pStyle w:val="Sansinterligne"/>
        <w:rPr>
          <w:rFonts w:ascii="Arial" w:hAnsi="Arial" w:cs="Arial"/>
        </w:rPr>
      </w:pPr>
    </w:p>
    <w:p w14:paraId="272578D0" w14:textId="657793FE" w:rsidR="0007117C" w:rsidRPr="0007117C" w:rsidRDefault="0007117C" w:rsidP="0007117C">
      <w:pPr>
        <w:pStyle w:val="Sansinterligne"/>
        <w:rPr>
          <w:rFonts w:ascii="Arial" w:hAnsi="Arial" w:cs="Arial"/>
        </w:rPr>
      </w:pPr>
      <w:r w:rsidRPr="0007117C">
        <w:rPr>
          <w:rFonts w:ascii="Arial" w:hAnsi="Arial" w:cs="Arial"/>
          <w:b/>
          <w:bCs/>
        </w:rPr>
        <w:t>Question</w:t>
      </w:r>
      <w:r>
        <w:rPr>
          <w:rFonts w:ascii="Arial" w:hAnsi="Arial" w:cs="Arial"/>
        </w:rPr>
        <w:t xml:space="preserve"> : </w:t>
      </w:r>
      <w:r w:rsidRPr="0007117C">
        <w:rPr>
          <w:rFonts w:ascii="Arial" w:hAnsi="Arial" w:cs="Arial"/>
        </w:rPr>
        <w:t>Quelle est l'importance des services écosystémiques pour les humains ?</w:t>
      </w:r>
    </w:p>
    <w:p w14:paraId="3BFA9264" w14:textId="77777777" w:rsidR="0007117C" w:rsidRDefault="0007117C">
      <w:pPr>
        <w:pStyle w:val="Sansinterligne"/>
      </w:pPr>
    </w:p>
    <w:p w14:paraId="1C7EFAD9" w14:textId="77777777" w:rsidR="00055CAB" w:rsidRPr="00055CAB" w:rsidRDefault="00055CAB" w:rsidP="00055CAB">
      <w:pPr>
        <w:spacing w:after="0" w:line="240" w:lineRule="auto"/>
        <w:rPr>
          <w:rFonts w:ascii="Arial" w:eastAsia="Calibri" w:hAnsi="Arial" w:cs="Arial"/>
          <w:b/>
          <w:bCs/>
          <w:sz w:val="28"/>
          <w:szCs w:val="28"/>
        </w:rPr>
      </w:pPr>
      <w:r w:rsidRPr="00055CAB">
        <w:rPr>
          <w:rFonts w:ascii="Arial" w:eastAsia="Calibri" w:hAnsi="Arial" w:cs="Arial"/>
          <w:b/>
          <w:bCs/>
          <w:sz w:val="28"/>
          <w:szCs w:val="28"/>
        </w:rPr>
        <w:t>II- LES SERVICES ECOSYSTEMIQUES :</w:t>
      </w:r>
    </w:p>
    <w:p w14:paraId="4E6A0703" w14:textId="77777777" w:rsidR="00055CAB" w:rsidRPr="00055CAB" w:rsidRDefault="00055CAB" w:rsidP="00055CAB">
      <w:pPr>
        <w:spacing w:after="0" w:line="240" w:lineRule="auto"/>
        <w:rPr>
          <w:rFonts w:ascii="Arial" w:eastAsia="Calibri" w:hAnsi="Arial" w:cs="Arial"/>
        </w:rPr>
      </w:pPr>
    </w:p>
    <w:p w14:paraId="2C847CD5" w14:textId="1968B920" w:rsidR="002100D8" w:rsidRPr="006D034E" w:rsidRDefault="0007117C" w:rsidP="002F4686">
      <w:pPr>
        <w:pStyle w:val="Sansinterligne"/>
        <w:rPr>
          <w:rFonts w:ascii="Arial" w:hAnsi="Arial" w:cs="Arial"/>
          <w:b/>
          <w:bCs/>
          <w:sz w:val="24"/>
          <w:szCs w:val="24"/>
        </w:rPr>
      </w:pPr>
      <w:r w:rsidRPr="00317D14">
        <w:rPr>
          <w:rFonts w:ascii="Arial" w:hAnsi="Arial" w:cs="Arial"/>
          <w:b/>
          <w:bCs/>
          <w:sz w:val="24"/>
          <w:szCs w:val="24"/>
          <w:highlight w:val="yellow"/>
        </w:rPr>
        <w:t>TD 2 La diversité des services écosystémiques</w:t>
      </w:r>
    </w:p>
    <w:p w14:paraId="46582D97" w14:textId="5A68AC6D" w:rsidR="002100D8" w:rsidRPr="006D034E" w:rsidRDefault="00B42972" w:rsidP="006D034E">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Arial" w:eastAsia="Times New Roman" w:hAnsi="Arial" w:cs="Arial"/>
          <w:b/>
          <w:bCs/>
        </w:rPr>
      </w:pPr>
      <w:r w:rsidRPr="0029450B">
        <w:rPr>
          <w:rFonts w:ascii="Arial" w:eastAsia="Times New Roman" w:hAnsi="Arial" w:cs="Arial"/>
          <w:b/>
          <w:bCs/>
        </w:rPr>
        <w:t>À l'aide des documents et de vos connaissances,</w:t>
      </w:r>
      <w:r w:rsidR="006D4D41">
        <w:rPr>
          <w:rFonts w:ascii="Arial" w:eastAsia="Times New Roman" w:hAnsi="Arial" w:cs="Arial"/>
          <w:b/>
          <w:bCs/>
        </w:rPr>
        <w:t xml:space="preserve"> présentez </w:t>
      </w:r>
      <w:r w:rsidRPr="0029450B">
        <w:rPr>
          <w:rFonts w:ascii="Arial" w:eastAsia="Times New Roman" w:hAnsi="Arial" w:cs="Arial"/>
          <w:b/>
          <w:bCs/>
        </w:rPr>
        <w:t>des exemples précis de services de régulation, de services culturels, de services d'approvisionnement et de services d'</w:t>
      </w:r>
      <w:proofErr w:type="spellStart"/>
      <w:r w:rsidRPr="0029450B">
        <w:rPr>
          <w:rFonts w:ascii="Arial" w:eastAsia="Times New Roman" w:hAnsi="Arial" w:cs="Arial"/>
          <w:b/>
          <w:bCs/>
        </w:rPr>
        <w:t>auto</w:t>
      </w:r>
      <w:r w:rsidR="00303FBF">
        <w:rPr>
          <w:rFonts w:ascii="Arial" w:eastAsia="Times New Roman" w:hAnsi="Arial" w:cs="Arial"/>
          <w:b/>
          <w:bCs/>
        </w:rPr>
        <w:t>-</w:t>
      </w:r>
      <w:r w:rsidRPr="0029450B">
        <w:rPr>
          <w:rFonts w:ascii="Arial" w:eastAsia="Times New Roman" w:hAnsi="Arial" w:cs="Arial"/>
          <w:b/>
          <w:bCs/>
        </w:rPr>
        <w:t>entretien</w:t>
      </w:r>
      <w:proofErr w:type="spellEnd"/>
      <w:r w:rsidRPr="0029450B">
        <w:rPr>
          <w:rFonts w:ascii="Arial" w:eastAsia="Times New Roman" w:hAnsi="Arial" w:cs="Arial"/>
          <w:b/>
          <w:bCs/>
        </w:rPr>
        <w:t>.</w:t>
      </w:r>
    </w:p>
    <w:p w14:paraId="436A8CF8" w14:textId="0B109AF9" w:rsidR="002F4686" w:rsidRPr="0007117C" w:rsidRDefault="002F4686" w:rsidP="00055CAB">
      <w:pPr>
        <w:pStyle w:val="Sansinterligne"/>
        <w:rPr>
          <w:rFonts w:ascii="Arial" w:hAnsi="Arial" w:cs="Arial"/>
          <w:b/>
          <w:bCs/>
        </w:rPr>
      </w:pPr>
      <w:r w:rsidRPr="00000E62">
        <w:rPr>
          <w:rFonts w:ascii="Arial" w:hAnsi="Arial" w:cs="Arial"/>
          <w:b/>
          <w:bCs/>
        </w:rPr>
        <w:t>C</w:t>
      </w:r>
      <w:r>
        <w:rPr>
          <w:rFonts w:ascii="Arial" w:hAnsi="Arial" w:cs="Arial"/>
          <w:b/>
          <w:bCs/>
        </w:rPr>
        <w:t>apacités</w:t>
      </w:r>
      <w:r w:rsidRPr="00000E62">
        <w:rPr>
          <w:rFonts w:ascii="Arial" w:hAnsi="Arial" w:cs="Arial"/>
          <w:b/>
          <w:bCs/>
        </w:rPr>
        <w:t> :</w:t>
      </w:r>
    </w:p>
    <w:p w14:paraId="6B66700C" w14:textId="3653AEED" w:rsidR="00055CAB" w:rsidRPr="002F4686" w:rsidRDefault="00055CAB" w:rsidP="00055CAB">
      <w:pPr>
        <w:pStyle w:val="Sansinterligne"/>
        <w:rPr>
          <w:rFonts w:ascii="Arial" w:hAnsi="Arial" w:cs="Arial"/>
          <w:sz w:val="20"/>
          <w:szCs w:val="20"/>
        </w:rPr>
      </w:pPr>
      <w:r w:rsidRPr="002F4686">
        <w:rPr>
          <w:rFonts w:ascii="Arial" w:hAnsi="Arial" w:cs="Arial"/>
          <w:sz w:val="20"/>
          <w:szCs w:val="20"/>
        </w:rPr>
        <w:t xml:space="preserve">- Recenser, extraire et organiser des informations, notamment historiques et de terrain, pour identifier les impacts des activités humaines sur les écosystèmes. </w:t>
      </w:r>
    </w:p>
    <w:p w14:paraId="53E56136" w14:textId="77777777" w:rsidR="00055CAB" w:rsidRPr="002F4686" w:rsidRDefault="00055CAB" w:rsidP="00055CAB">
      <w:pPr>
        <w:pStyle w:val="Sansinterligne"/>
        <w:rPr>
          <w:rFonts w:ascii="Arial" w:hAnsi="Arial" w:cs="Arial"/>
          <w:sz w:val="20"/>
          <w:szCs w:val="20"/>
        </w:rPr>
      </w:pPr>
      <w:r w:rsidRPr="002F4686">
        <w:rPr>
          <w:rFonts w:ascii="Arial" w:hAnsi="Arial" w:cs="Arial"/>
          <w:sz w:val="20"/>
          <w:szCs w:val="20"/>
        </w:rPr>
        <w:t xml:space="preserve">- Mettre en oeuvre une démarche de projet (recherche documentaire, récolte et traitement de données, etc.) pour faire appréhender les services écosystémiques (ses acteurs et ses mécanismes) et proposer des solutions de gestion durable des écosystèmes. </w:t>
      </w:r>
    </w:p>
    <w:p w14:paraId="21CF4157" w14:textId="77777777" w:rsidR="00055CAB" w:rsidRPr="002F4686" w:rsidRDefault="00055CAB" w:rsidP="00055CAB">
      <w:pPr>
        <w:pStyle w:val="Sansinterligne"/>
        <w:rPr>
          <w:rFonts w:ascii="Arial" w:hAnsi="Arial" w:cs="Arial"/>
          <w:sz w:val="20"/>
          <w:szCs w:val="20"/>
        </w:rPr>
      </w:pPr>
      <w:r w:rsidRPr="002F4686">
        <w:rPr>
          <w:rFonts w:ascii="Arial" w:hAnsi="Arial" w:cs="Arial"/>
          <w:sz w:val="20"/>
          <w:szCs w:val="20"/>
        </w:rPr>
        <w:t>- Connaître les débats existant autour de la monétarisation des services écosystémiques.</w:t>
      </w:r>
    </w:p>
    <w:p w14:paraId="270A6F96" w14:textId="77777777" w:rsidR="00055CAB" w:rsidRPr="002F4686" w:rsidRDefault="00055CAB" w:rsidP="00055CAB">
      <w:pPr>
        <w:pStyle w:val="Sansinterligne"/>
        <w:rPr>
          <w:rFonts w:ascii="Arial" w:hAnsi="Arial" w:cs="Arial"/>
          <w:sz w:val="20"/>
          <w:szCs w:val="20"/>
        </w:rPr>
      </w:pPr>
    </w:p>
    <w:p w14:paraId="754ACEB4" w14:textId="77777777" w:rsidR="00C53793" w:rsidRDefault="00C53793" w:rsidP="00C53793">
      <w:pPr>
        <w:pStyle w:val="Sansinterligne"/>
        <w:rPr>
          <w:rFonts w:ascii="Arial" w:hAnsi="Arial" w:cs="Arial"/>
          <w:b/>
          <w:bCs/>
        </w:rPr>
      </w:pPr>
      <w:r w:rsidRPr="00000E62">
        <w:rPr>
          <w:rFonts w:ascii="Arial" w:hAnsi="Arial" w:cs="Arial"/>
          <w:b/>
          <w:bCs/>
        </w:rPr>
        <w:t>Compétences :</w:t>
      </w:r>
    </w:p>
    <w:p w14:paraId="51E8CF11" w14:textId="77777777" w:rsidR="00C53793" w:rsidRPr="0007117C" w:rsidRDefault="00C53793" w:rsidP="00C53793">
      <w:pPr>
        <w:pStyle w:val="Sansinterligne"/>
        <w:numPr>
          <w:ilvl w:val="0"/>
          <w:numId w:val="1"/>
        </w:numPr>
        <w:rPr>
          <w:rFonts w:ascii="Arial" w:hAnsi="Arial" w:cs="Arial"/>
          <w:b/>
          <w:bCs/>
          <w:sz w:val="20"/>
          <w:szCs w:val="20"/>
        </w:rPr>
      </w:pPr>
      <w:r w:rsidRPr="006D4D41">
        <w:rPr>
          <w:rFonts w:ascii="Arial" w:hAnsi="Arial" w:cs="Arial"/>
          <w:b/>
          <w:bCs/>
          <w:sz w:val="20"/>
          <w:szCs w:val="20"/>
        </w:rPr>
        <w:t>Pratiques des démarches</w:t>
      </w:r>
      <w:r w:rsidRPr="006D4D41">
        <w:rPr>
          <w:b/>
          <w:bCs/>
        </w:rPr>
        <w:t xml:space="preserve"> </w:t>
      </w:r>
      <w:r w:rsidRPr="0007117C">
        <w:rPr>
          <w:b/>
          <w:bCs/>
          <w:sz w:val="20"/>
          <w:szCs w:val="20"/>
        </w:rPr>
        <w:t>(</w:t>
      </w:r>
      <w:r w:rsidRPr="0007117C">
        <w:rPr>
          <w:rFonts w:ascii="Arial" w:hAnsi="Arial" w:cs="Arial"/>
          <w:sz w:val="18"/>
          <w:szCs w:val="18"/>
        </w:rPr>
        <w:t>Saisir, interpréter des résultats et en tirer des conclusions)</w:t>
      </w:r>
    </w:p>
    <w:p w14:paraId="6B5CACCB" w14:textId="77777777" w:rsidR="00C53793" w:rsidRPr="0007117C" w:rsidRDefault="00C53793" w:rsidP="00C53793">
      <w:pPr>
        <w:pStyle w:val="Sansinterligne"/>
        <w:numPr>
          <w:ilvl w:val="0"/>
          <w:numId w:val="1"/>
        </w:numPr>
        <w:rPr>
          <w:rFonts w:ascii="Arial" w:hAnsi="Arial" w:cs="Arial"/>
          <w:sz w:val="20"/>
          <w:szCs w:val="20"/>
        </w:rPr>
      </w:pPr>
      <w:r w:rsidRPr="0007117C">
        <w:rPr>
          <w:rFonts w:ascii="Arial" w:hAnsi="Arial" w:cs="Arial"/>
          <w:b/>
          <w:bCs/>
          <w:sz w:val="20"/>
          <w:szCs w:val="20"/>
        </w:rPr>
        <w:t xml:space="preserve">Utiliser des outils et mobiliser des méthodes pour apprendre </w:t>
      </w:r>
      <w:r w:rsidRPr="0007117C">
        <w:rPr>
          <w:rFonts w:ascii="Arial" w:hAnsi="Arial" w:cs="Arial"/>
          <w:sz w:val="20"/>
          <w:szCs w:val="20"/>
        </w:rPr>
        <w:t>(Recenser, extraire, organiser et exploiter des informations à partir de documents)</w:t>
      </w:r>
    </w:p>
    <w:p w14:paraId="5D5DDDFB" w14:textId="77777777" w:rsidR="00C53793" w:rsidRPr="0007117C" w:rsidRDefault="00C53793" w:rsidP="00C53793">
      <w:pPr>
        <w:pStyle w:val="Sansinterligne"/>
        <w:numPr>
          <w:ilvl w:val="0"/>
          <w:numId w:val="1"/>
        </w:numPr>
        <w:rPr>
          <w:rFonts w:ascii="Arial" w:hAnsi="Arial" w:cs="Arial"/>
          <w:sz w:val="20"/>
          <w:szCs w:val="20"/>
        </w:rPr>
      </w:pPr>
      <w:r w:rsidRPr="0007117C">
        <w:rPr>
          <w:rFonts w:ascii="Arial" w:hAnsi="Arial" w:cs="Arial"/>
          <w:b/>
          <w:bCs/>
          <w:sz w:val="20"/>
          <w:szCs w:val="20"/>
        </w:rPr>
        <w:t>Pratiquer des langages</w:t>
      </w:r>
      <w:r w:rsidRPr="0007117C">
        <w:rPr>
          <w:rFonts w:ascii="Arial" w:hAnsi="Arial" w:cs="Arial"/>
          <w:sz w:val="20"/>
          <w:szCs w:val="20"/>
        </w:rPr>
        <w:t xml:space="preserve"> (Conduire une recherche d’informations sur internet en lien avec une question ou un problème scientifique)</w:t>
      </w:r>
    </w:p>
    <w:p w14:paraId="7519D84C" w14:textId="77777777" w:rsidR="00C53793" w:rsidRPr="0007117C" w:rsidRDefault="00C53793" w:rsidP="00C53793">
      <w:pPr>
        <w:pStyle w:val="Sansinterligne"/>
        <w:numPr>
          <w:ilvl w:val="0"/>
          <w:numId w:val="1"/>
        </w:numPr>
        <w:rPr>
          <w:rFonts w:ascii="Arial" w:hAnsi="Arial" w:cs="Arial"/>
          <w:sz w:val="20"/>
          <w:szCs w:val="20"/>
        </w:rPr>
      </w:pPr>
      <w:r w:rsidRPr="0007117C">
        <w:rPr>
          <w:rFonts w:ascii="Arial" w:hAnsi="Arial" w:cs="Arial"/>
          <w:b/>
          <w:bCs/>
          <w:sz w:val="20"/>
          <w:szCs w:val="20"/>
        </w:rPr>
        <w:t>Pratiquer des langages</w:t>
      </w:r>
      <w:r w:rsidRPr="0007117C">
        <w:rPr>
          <w:rFonts w:ascii="Arial" w:hAnsi="Arial" w:cs="Arial"/>
          <w:sz w:val="20"/>
          <w:szCs w:val="20"/>
        </w:rPr>
        <w:t xml:space="preserve"> (Communiquer en argumentant)</w:t>
      </w:r>
    </w:p>
    <w:p w14:paraId="5603C898" w14:textId="77777777" w:rsidR="00055CAB" w:rsidRDefault="00055CAB" w:rsidP="00055CAB">
      <w:pPr>
        <w:pStyle w:val="Sansinterligne"/>
      </w:pPr>
    </w:p>
    <w:p w14:paraId="64BF4C9C" w14:textId="231C934C" w:rsidR="006D4D41" w:rsidRDefault="007D7917" w:rsidP="00445982">
      <w:pPr>
        <w:pStyle w:val="Sansinterligne"/>
        <w:rPr>
          <w:rFonts w:ascii="Arial" w:hAnsi="Arial" w:cs="Arial"/>
          <w:b/>
          <w:bCs/>
        </w:rPr>
      </w:pPr>
      <w:r>
        <w:rPr>
          <w:rFonts w:ascii="Arial" w:hAnsi="Arial" w:cs="Arial"/>
          <w:b/>
          <w:bCs/>
        </w:rPr>
        <w:t>Support : livre belin</w:t>
      </w:r>
    </w:p>
    <w:p w14:paraId="33690D60" w14:textId="5F533A37" w:rsidR="00B52234" w:rsidRDefault="00317D14" w:rsidP="00445982">
      <w:pPr>
        <w:pStyle w:val="Sansinterligne"/>
        <w:rPr>
          <w:rFonts w:ascii="Arial" w:eastAsia="Times New Roman" w:hAnsi="Arial" w:cs="Arial"/>
          <w:sz w:val="24"/>
          <w:szCs w:val="24"/>
        </w:rPr>
      </w:pPr>
      <w:r w:rsidRPr="002100D8">
        <w:rPr>
          <w:rFonts w:ascii="Arial" w:hAnsi="Arial" w:cs="Arial"/>
          <w:b/>
          <w:bCs/>
          <w:sz w:val="28"/>
          <w:szCs w:val="28"/>
        </w:rPr>
        <w:t>Doc</w:t>
      </w:r>
      <w:r w:rsidR="00711E6B">
        <w:rPr>
          <w:rFonts w:ascii="Arial" w:hAnsi="Arial" w:cs="Arial"/>
          <w:b/>
          <w:bCs/>
          <w:sz w:val="28"/>
          <w:szCs w:val="28"/>
        </w:rPr>
        <w:t>ument</w:t>
      </w:r>
      <w:r w:rsidRPr="002100D8">
        <w:rPr>
          <w:rFonts w:ascii="Arial" w:hAnsi="Arial" w:cs="Arial"/>
          <w:b/>
          <w:bCs/>
          <w:sz w:val="28"/>
          <w:szCs w:val="28"/>
        </w:rPr>
        <w:t xml:space="preserve"> 1 Bourdon visitant une fleur de </w:t>
      </w:r>
      <w:r w:rsidR="009F199D" w:rsidRPr="002100D8">
        <w:rPr>
          <w:rFonts w:ascii="Arial" w:hAnsi="Arial" w:cs="Arial"/>
          <w:b/>
          <w:bCs/>
          <w:sz w:val="28"/>
          <w:szCs w:val="28"/>
        </w:rPr>
        <w:t>fraisier.</w:t>
      </w:r>
      <w:r w:rsidR="009F199D" w:rsidRPr="002100D8">
        <w:rPr>
          <w:rFonts w:ascii="Arial" w:eastAsia="Times New Roman" w:hAnsi="Arial" w:cs="Arial"/>
          <w:sz w:val="24"/>
          <w:szCs w:val="24"/>
        </w:rPr>
        <w:t xml:space="preserve"> </w:t>
      </w:r>
    </w:p>
    <w:p w14:paraId="38396A42" w14:textId="619CA970" w:rsidR="00B52234" w:rsidRDefault="00B52234" w:rsidP="00445982">
      <w:pPr>
        <w:pStyle w:val="Sansinterligne"/>
        <w:rPr>
          <w:rFonts w:ascii="Arial" w:eastAsia="Times New Roman" w:hAnsi="Arial" w:cs="Arial"/>
          <w:sz w:val="24"/>
          <w:szCs w:val="24"/>
        </w:rPr>
      </w:pPr>
    </w:p>
    <w:p w14:paraId="1BEFB757" w14:textId="16ED2B40" w:rsidR="00B52234" w:rsidRDefault="00B52234" w:rsidP="00445982">
      <w:pPr>
        <w:pStyle w:val="Sansinterligne"/>
        <w:rPr>
          <w:rFonts w:ascii="Arial" w:eastAsia="Times New Roman" w:hAnsi="Arial" w:cs="Arial"/>
          <w:sz w:val="24"/>
          <w:szCs w:val="24"/>
        </w:rPr>
      </w:pPr>
      <w:r w:rsidRPr="002100D8">
        <w:rPr>
          <w:rFonts w:ascii="Arial" w:eastAsia="Times New Roman" w:hAnsi="Arial" w:cs="Arial"/>
          <w:noProof/>
          <w:sz w:val="24"/>
          <w:szCs w:val="24"/>
        </w:rPr>
        <w:drawing>
          <wp:anchor distT="0" distB="0" distL="114300" distR="114300" simplePos="0" relativeHeight="251667456" behindDoc="0" locked="0" layoutInCell="1" allowOverlap="1" wp14:anchorId="2234BDD6" wp14:editId="631EFBA6">
            <wp:simplePos x="0" y="0"/>
            <wp:positionH relativeFrom="column">
              <wp:posOffset>3040866</wp:posOffset>
            </wp:positionH>
            <wp:positionV relativeFrom="paragraph">
              <wp:posOffset>46243</wp:posOffset>
            </wp:positionV>
            <wp:extent cx="3716020" cy="24765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602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4C4D4" w14:textId="6032E7B3" w:rsidR="00317D14" w:rsidRPr="00445982" w:rsidRDefault="009F199D" w:rsidP="00445982">
      <w:pPr>
        <w:pStyle w:val="Sansinterligne"/>
        <w:rPr>
          <w:rFonts w:ascii="Arial" w:hAnsi="Arial" w:cs="Arial"/>
          <w:b/>
          <w:bCs/>
          <w:sz w:val="28"/>
          <w:szCs w:val="28"/>
        </w:rPr>
      </w:pPr>
      <w:r w:rsidRPr="002100D8">
        <w:rPr>
          <w:rFonts w:ascii="Arial" w:eastAsia="Times New Roman" w:hAnsi="Arial" w:cs="Arial"/>
          <w:sz w:val="24"/>
          <w:szCs w:val="24"/>
        </w:rPr>
        <w:t>Le</w:t>
      </w:r>
      <w:r w:rsidR="00317D14" w:rsidRPr="002100D8">
        <w:rPr>
          <w:rFonts w:ascii="Arial" w:eastAsia="Times New Roman" w:hAnsi="Arial" w:cs="Arial"/>
          <w:sz w:val="24"/>
          <w:szCs w:val="24"/>
        </w:rPr>
        <w:t xml:space="preserve"> bourdon, comme les autres insectes sauvages (abeilles solitaires, syrphes, etc.) qui pollinisent les fleurs sont des pollinisateurs sauvages, contrairement aux abeilles domestiques, élevées par les humains. La valeur du service rendu aux humains par la pollinisation des fleurs a été évaluée pour les États-Unis : 12 à 16 milliards de dollars par an pour les abeilles domestiques ; 3 milliards de dollars par an pour les pollinisateurs sauvages.</w:t>
      </w:r>
    </w:p>
    <w:p w14:paraId="16EFC020" w14:textId="77777777" w:rsidR="00317D14" w:rsidRPr="002100D8" w:rsidRDefault="00317D14" w:rsidP="00317D14">
      <w:pPr>
        <w:spacing w:after="0" w:line="240" w:lineRule="auto"/>
        <w:rPr>
          <w:rFonts w:ascii="Arial" w:eastAsia="Times New Roman" w:hAnsi="Arial" w:cs="Arial"/>
          <w:sz w:val="24"/>
          <w:szCs w:val="24"/>
        </w:rPr>
      </w:pPr>
    </w:p>
    <w:p w14:paraId="09366DAD" w14:textId="77777777" w:rsidR="0041382E" w:rsidRDefault="0041382E" w:rsidP="00317D14">
      <w:pPr>
        <w:spacing w:before="100" w:beforeAutospacing="1" w:after="100" w:afterAutospacing="1" w:line="240" w:lineRule="auto"/>
        <w:outlineLvl w:val="0"/>
        <w:rPr>
          <w:rFonts w:ascii="Arial" w:eastAsia="Times New Roman" w:hAnsi="Arial" w:cs="Arial"/>
          <w:b/>
          <w:bCs/>
          <w:kern w:val="36"/>
          <w:sz w:val="28"/>
          <w:szCs w:val="28"/>
        </w:rPr>
      </w:pPr>
    </w:p>
    <w:p w14:paraId="7B921F2F" w14:textId="2B6CCC69" w:rsidR="00317D14" w:rsidRPr="002100D8" w:rsidRDefault="004E4059" w:rsidP="00317D14">
      <w:pPr>
        <w:spacing w:before="100" w:beforeAutospacing="1" w:after="100" w:afterAutospacing="1" w:line="240" w:lineRule="auto"/>
        <w:outlineLvl w:val="0"/>
        <w:rPr>
          <w:rFonts w:ascii="Arial" w:eastAsia="Times New Roman" w:hAnsi="Arial" w:cs="Arial"/>
          <w:b/>
          <w:bCs/>
          <w:kern w:val="36"/>
          <w:sz w:val="28"/>
          <w:szCs w:val="28"/>
        </w:rPr>
      </w:pPr>
      <w:r w:rsidRPr="002100D8">
        <w:rPr>
          <w:rFonts w:ascii="Arial" w:eastAsia="Times New Roman" w:hAnsi="Arial" w:cs="Arial"/>
          <w:noProof/>
          <w:sz w:val="24"/>
          <w:szCs w:val="24"/>
        </w:rPr>
        <w:drawing>
          <wp:anchor distT="0" distB="0" distL="114300" distR="114300" simplePos="0" relativeHeight="251670528" behindDoc="0" locked="0" layoutInCell="1" allowOverlap="1" wp14:anchorId="71A43CAE" wp14:editId="28D26B58">
            <wp:simplePos x="0" y="0"/>
            <wp:positionH relativeFrom="page">
              <wp:posOffset>3026410</wp:posOffset>
            </wp:positionH>
            <wp:positionV relativeFrom="paragraph">
              <wp:posOffset>153670</wp:posOffset>
            </wp:positionV>
            <wp:extent cx="3922525" cy="3282368"/>
            <wp:effectExtent l="0" t="0" r="190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2525" cy="3282368"/>
                    </a:xfrm>
                    <a:prstGeom prst="rect">
                      <a:avLst/>
                    </a:prstGeom>
                    <a:noFill/>
                    <a:ln>
                      <a:noFill/>
                    </a:ln>
                  </pic:spPr>
                </pic:pic>
              </a:graphicData>
            </a:graphic>
          </wp:anchor>
        </w:drawing>
      </w:r>
      <w:r w:rsidR="00317D14" w:rsidRPr="002100D8">
        <w:rPr>
          <w:rFonts w:ascii="Arial" w:eastAsia="Times New Roman" w:hAnsi="Arial" w:cs="Arial"/>
          <w:b/>
          <w:bCs/>
          <w:kern w:val="36"/>
          <w:sz w:val="28"/>
          <w:szCs w:val="28"/>
        </w:rPr>
        <w:t>Doc</w:t>
      </w:r>
      <w:r w:rsidR="00711E6B">
        <w:rPr>
          <w:rFonts w:ascii="Arial" w:eastAsia="Times New Roman" w:hAnsi="Arial" w:cs="Arial"/>
          <w:b/>
          <w:bCs/>
          <w:kern w:val="36"/>
          <w:sz w:val="28"/>
          <w:szCs w:val="28"/>
        </w:rPr>
        <w:t xml:space="preserve">ument </w:t>
      </w:r>
      <w:r w:rsidR="00317D14" w:rsidRPr="002100D8">
        <w:rPr>
          <w:rFonts w:ascii="Arial" w:eastAsia="Times New Roman" w:hAnsi="Arial" w:cs="Arial"/>
          <w:b/>
          <w:bCs/>
          <w:kern w:val="36"/>
          <w:sz w:val="28"/>
          <w:szCs w:val="28"/>
        </w:rPr>
        <w:t>2 Relations entre la couverture des sols par la végétation et leur érosion.</w:t>
      </w:r>
    </w:p>
    <w:p w14:paraId="2FC33E3E" w14:textId="5419D655" w:rsidR="00317D14" w:rsidRDefault="00317D14" w:rsidP="00317D14">
      <w:pPr>
        <w:spacing w:after="0" w:line="240" w:lineRule="auto"/>
        <w:rPr>
          <w:rFonts w:ascii="Arial" w:eastAsia="Times New Roman" w:hAnsi="Arial" w:cs="Arial"/>
          <w:sz w:val="24"/>
          <w:szCs w:val="24"/>
        </w:rPr>
      </w:pPr>
    </w:p>
    <w:p w14:paraId="7E40595C" w14:textId="62E3A9F1" w:rsidR="004E4059" w:rsidRDefault="004E4059" w:rsidP="00317D14">
      <w:pPr>
        <w:spacing w:after="0" w:line="240" w:lineRule="auto"/>
        <w:rPr>
          <w:rFonts w:ascii="Arial" w:eastAsia="Times New Roman" w:hAnsi="Arial" w:cs="Arial"/>
          <w:sz w:val="24"/>
          <w:szCs w:val="24"/>
        </w:rPr>
      </w:pPr>
    </w:p>
    <w:p w14:paraId="52FB774A" w14:textId="141C2B93" w:rsidR="004E4059" w:rsidRDefault="004E4059" w:rsidP="00317D14">
      <w:pPr>
        <w:spacing w:after="0" w:line="240" w:lineRule="auto"/>
        <w:rPr>
          <w:rFonts w:ascii="Arial" w:eastAsia="Times New Roman" w:hAnsi="Arial" w:cs="Arial"/>
          <w:sz w:val="24"/>
          <w:szCs w:val="24"/>
        </w:rPr>
      </w:pPr>
    </w:p>
    <w:p w14:paraId="17C06A24" w14:textId="4BB4A259" w:rsidR="004E4059" w:rsidRDefault="004E4059" w:rsidP="00317D14">
      <w:pPr>
        <w:spacing w:after="0" w:line="240" w:lineRule="auto"/>
        <w:rPr>
          <w:rFonts w:ascii="Arial" w:eastAsia="Times New Roman" w:hAnsi="Arial" w:cs="Arial"/>
          <w:sz w:val="24"/>
          <w:szCs w:val="24"/>
        </w:rPr>
      </w:pPr>
    </w:p>
    <w:p w14:paraId="6BC4FDCE" w14:textId="7F49C0FE" w:rsidR="004E4059" w:rsidRDefault="004E4059" w:rsidP="00317D14">
      <w:pPr>
        <w:spacing w:after="0" w:line="240" w:lineRule="auto"/>
        <w:rPr>
          <w:rFonts w:ascii="Arial" w:eastAsia="Times New Roman" w:hAnsi="Arial" w:cs="Arial"/>
          <w:sz w:val="24"/>
          <w:szCs w:val="24"/>
        </w:rPr>
      </w:pPr>
    </w:p>
    <w:p w14:paraId="4B7DC589" w14:textId="330FFCF3" w:rsidR="004E4059" w:rsidRDefault="004E4059" w:rsidP="00317D14">
      <w:pPr>
        <w:spacing w:after="0" w:line="240" w:lineRule="auto"/>
        <w:rPr>
          <w:rFonts w:ascii="Arial" w:eastAsia="Times New Roman" w:hAnsi="Arial" w:cs="Arial"/>
          <w:sz w:val="24"/>
          <w:szCs w:val="24"/>
        </w:rPr>
      </w:pPr>
    </w:p>
    <w:p w14:paraId="0767CA80" w14:textId="33D04A45" w:rsidR="004E4059" w:rsidRDefault="004E4059" w:rsidP="00317D14">
      <w:pPr>
        <w:spacing w:after="0" w:line="240" w:lineRule="auto"/>
        <w:rPr>
          <w:rFonts w:ascii="Arial" w:eastAsia="Times New Roman" w:hAnsi="Arial" w:cs="Arial"/>
          <w:sz w:val="24"/>
          <w:szCs w:val="24"/>
        </w:rPr>
      </w:pPr>
    </w:p>
    <w:p w14:paraId="58BE14A1" w14:textId="0F2A3CFB" w:rsidR="004E4059" w:rsidRDefault="004E4059" w:rsidP="00317D14">
      <w:pPr>
        <w:spacing w:after="0" w:line="240" w:lineRule="auto"/>
        <w:rPr>
          <w:rFonts w:ascii="Arial" w:eastAsia="Times New Roman" w:hAnsi="Arial" w:cs="Arial"/>
          <w:sz w:val="24"/>
          <w:szCs w:val="24"/>
        </w:rPr>
      </w:pPr>
    </w:p>
    <w:p w14:paraId="62723083" w14:textId="51BC0ECB" w:rsidR="004E4059" w:rsidRDefault="004E4059" w:rsidP="00317D14">
      <w:pPr>
        <w:spacing w:after="0" w:line="240" w:lineRule="auto"/>
        <w:rPr>
          <w:rFonts w:ascii="Arial" w:eastAsia="Times New Roman" w:hAnsi="Arial" w:cs="Arial"/>
          <w:sz w:val="24"/>
          <w:szCs w:val="24"/>
        </w:rPr>
      </w:pPr>
    </w:p>
    <w:p w14:paraId="36906F98" w14:textId="5E15D8A2" w:rsidR="004E4059" w:rsidRDefault="004E4059" w:rsidP="00317D14">
      <w:pPr>
        <w:spacing w:after="0" w:line="240" w:lineRule="auto"/>
        <w:rPr>
          <w:rFonts w:ascii="Arial" w:eastAsia="Times New Roman" w:hAnsi="Arial" w:cs="Arial"/>
          <w:sz w:val="24"/>
          <w:szCs w:val="24"/>
        </w:rPr>
      </w:pPr>
    </w:p>
    <w:p w14:paraId="0724A475" w14:textId="23C5DBAC" w:rsidR="004E4059" w:rsidRDefault="004E4059" w:rsidP="00317D14">
      <w:pPr>
        <w:spacing w:after="0" w:line="240" w:lineRule="auto"/>
        <w:rPr>
          <w:rFonts w:ascii="Arial" w:eastAsia="Times New Roman" w:hAnsi="Arial" w:cs="Arial"/>
          <w:sz w:val="24"/>
          <w:szCs w:val="24"/>
        </w:rPr>
      </w:pPr>
    </w:p>
    <w:p w14:paraId="78890DAD" w14:textId="3CDEAEE4" w:rsidR="004E4059" w:rsidRDefault="004E4059" w:rsidP="00317D14">
      <w:pPr>
        <w:spacing w:after="0" w:line="240" w:lineRule="auto"/>
        <w:rPr>
          <w:rFonts w:ascii="Arial" w:eastAsia="Times New Roman" w:hAnsi="Arial" w:cs="Arial"/>
          <w:sz w:val="24"/>
          <w:szCs w:val="24"/>
        </w:rPr>
      </w:pPr>
    </w:p>
    <w:p w14:paraId="45E84335" w14:textId="7A67350C" w:rsidR="004E4059" w:rsidRDefault="004E4059" w:rsidP="00317D14">
      <w:pPr>
        <w:spacing w:after="0" w:line="240" w:lineRule="auto"/>
        <w:rPr>
          <w:rFonts w:ascii="Arial" w:eastAsia="Times New Roman" w:hAnsi="Arial" w:cs="Arial"/>
          <w:sz w:val="24"/>
          <w:szCs w:val="24"/>
        </w:rPr>
      </w:pPr>
    </w:p>
    <w:p w14:paraId="646B03AB" w14:textId="77777777" w:rsidR="004E4059" w:rsidRPr="002100D8" w:rsidRDefault="004E4059" w:rsidP="00317D14">
      <w:pPr>
        <w:spacing w:after="0" w:line="240" w:lineRule="auto"/>
        <w:rPr>
          <w:rFonts w:ascii="Arial" w:eastAsia="Times New Roman" w:hAnsi="Arial" w:cs="Arial"/>
          <w:sz w:val="24"/>
          <w:szCs w:val="24"/>
        </w:rPr>
      </w:pPr>
    </w:p>
    <w:p w14:paraId="2216C8E4" w14:textId="09D07699" w:rsidR="00317D14" w:rsidRPr="002100D8" w:rsidRDefault="00317D14" w:rsidP="00317D14">
      <w:pPr>
        <w:spacing w:before="100" w:beforeAutospacing="1" w:after="100" w:afterAutospacing="1" w:line="240" w:lineRule="auto"/>
        <w:outlineLvl w:val="0"/>
        <w:rPr>
          <w:rFonts w:ascii="Arial" w:eastAsia="Times New Roman" w:hAnsi="Arial" w:cs="Arial"/>
          <w:b/>
          <w:bCs/>
          <w:kern w:val="36"/>
          <w:sz w:val="28"/>
          <w:szCs w:val="28"/>
        </w:rPr>
      </w:pPr>
      <w:r w:rsidRPr="002100D8">
        <w:rPr>
          <w:rFonts w:ascii="Arial" w:eastAsia="Times New Roman" w:hAnsi="Arial" w:cs="Arial"/>
          <w:noProof/>
          <w:sz w:val="18"/>
          <w:szCs w:val="18"/>
        </w:rPr>
        <w:drawing>
          <wp:anchor distT="0" distB="0" distL="114300" distR="114300" simplePos="0" relativeHeight="251669504" behindDoc="0" locked="0" layoutInCell="1" allowOverlap="1" wp14:anchorId="017CCCFC" wp14:editId="2BD09B57">
            <wp:simplePos x="0" y="0"/>
            <wp:positionH relativeFrom="column">
              <wp:posOffset>2524125</wp:posOffset>
            </wp:positionH>
            <wp:positionV relativeFrom="paragraph">
              <wp:posOffset>461010</wp:posOffset>
            </wp:positionV>
            <wp:extent cx="4123317" cy="2733553"/>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3317" cy="2733553"/>
                    </a:xfrm>
                    <a:prstGeom prst="rect">
                      <a:avLst/>
                    </a:prstGeom>
                    <a:noFill/>
                    <a:ln>
                      <a:noFill/>
                    </a:ln>
                  </pic:spPr>
                </pic:pic>
              </a:graphicData>
            </a:graphic>
          </wp:anchor>
        </w:drawing>
      </w:r>
      <w:r w:rsidRPr="002100D8">
        <w:rPr>
          <w:rFonts w:ascii="Arial" w:eastAsia="Times New Roman" w:hAnsi="Arial" w:cs="Arial"/>
          <w:b/>
          <w:bCs/>
          <w:kern w:val="36"/>
          <w:sz w:val="28"/>
          <w:szCs w:val="28"/>
        </w:rPr>
        <w:t>Doc</w:t>
      </w:r>
      <w:r w:rsidR="004E4059">
        <w:rPr>
          <w:rFonts w:ascii="Arial" w:eastAsia="Times New Roman" w:hAnsi="Arial" w:cs="Arial"/>
          <w:b/>
          <w:bCs/>
          <w:kern w:val="36"/>
          <w:sz w:val="28"/>
          <w:szCs w:val="28"/>
        </w:rPr>
        <w:t>ument</w:t>
      </w:r>
      <w:r w:rsidRPr="002100D8">
        <w:rPr>
          <w:rFonts w:ascii="Arial" w:eastAsia="Times New Roman" w:hAnsi="Arial" w:cs="Arial"/>
          <w:b/>
          <w:bCs/>
          <w:kern w:val="36"/>
          <w:sz w:val="28"/>
          <w:szCs w:val="28"/>
        </w:rPr>
        <w:t xml:space="preserve"> 3 Effets de la bactérie </w:t>
      </w:r>
      <w:proofErr w:type="spellStart"/>
      <w:r w:rsidRPr="002100D8">
        <w:rPr>
          <w:rFonts w:ascii="Arial" w:eastAsia="Times New Roman" w:hAnsi="Arial" w:cs="Arial"/>
          <w:b/>
          <w:bCs/>
          <w:kern w:val="36"/>
          <w:sz w:val="28"/>
          <w:szCs w:val="28"/>
        </w:rPr>
        <w:t>Bt</w:t>
      </w:r>
      <w:proofErr w:type="spellEnd"/>
      <w:r w:rsidRPr="002100D8">
        <w:rPr>
          <w:rFonts w:ascii="Arial" w:eastAsia="Times New Roman" w:hAnsi="Arial" w:cs="Arial"/>
          <w:b/>
          <w:bCs/>
          <w:kern w:val="36"/>
          <w:sz w:val="28"/>
          <w:szCs w:val="28"/>
        </w:rPr>
        <w:t xml:space="preserve"> sur le succès reproducteur des hirondelles.</w:t>
      </w:r>
    </w:p>
    <w:p w14:paraId="5F25997C" w14:textId="77777777" w:rsidR="00317D14" w:rsidRPr="002100D8" w:rsidRDefault="00317D14" w:rsidP="00317D14">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Cette bactérie est un insecticide biologique utilisé contre les moustiques en Camargue depuis 2006. L'hirondelle est un prédateur naturel des moustiques.</w:t>
      </w:r>
    </w:p>
    <w:p w14:paraId="407E0EE7" w14:textId="77777777" w:rsidR="00317D14" w:rsidRPr="002100D8" w:rsidRDefault="00317D14" w:rsidP="00317D14">
      <w:pPr>
        <w:spacing w:after="0" w:line="240" w:lineRule="auto"/>
        <w:rPr>
          <w:rFonts w:ascii="Arial" w:eastAsia="Times New Roman" w:hAnsi="Arial" w:cs="Arial"/>
          <w:sz w:val="24"/>
          <w:szCs w:val="24"/>
        </w:rPr>
      </w:pPr>
    </w:p>
    <w:p w14:paraId="296FFF09" w14:textId="77777777" w:rsidR="00317D14" w:rsidRPr="002100D8" w:rsidRDefault="00317D14" w:rsidP="00317D14">
      <w:pPr>
        <w:spacing w:before="100" w:beforeAutospacing="1" w:after="100" w:afterAutospacing="1" w:line="240" w:lineRule="auto"/>
        <w:outlineLvl w:val="0"/>
        <w:rPr>
          <w:rFonts w:ascii="Arial" w:eastAsia="Times New Roman" w:hAnsi="Arial" w:cs="Arial"/>
          <w:b/>
          <w:bCs/>
          <w:kern w:val="36"/>
          <w:sz w:val="40"/>
          <w:szCs w:val="40"/>
        </w:rPr>
      </w:pPr>
    </w:p>
    <w:p w14:paraId="7BB5A8EC" w14:textId="77777777" w:rsidR="002716CC" w:rsidRDefault="002716CC" w:rsidP="00317D14">
      <w:pPr>
        <w:spacing w:before="100" w:beforeAutospacing="1" w:after="100" w:afterAutospacing="1" w:line="240" w:lineRule="auto"/>
        <w:outlineLvl w:val="0"/>
        <w:rPr>
          <w:rFonts w:ascii="Arial" w:eastAsia="Times New Roman" w:hAnsi="Arial" w:cs="Arial"/>
          <w:b/>
          <w:bCs/>
          <w:kern w:val="36"/>
          <w:sz w:val="28"/>
          <w:szCs w:val="28"/>
        </w:rPr>
      </w:pPr>
    </w:p>
    <w:p w14:paraId="76E2AD67" w14:textId="02907A6F" w:rsidR="00317D14" w:rsidRDefault="00317D14" w:rsidP="00317D14">
      <w:pPr>
        <w:spacing w:before="100" w:beforeAutospacing="1" w:after="100" w:afterAutospacing="1" w:line="240" w:lineRule="auto"/>
        <w:outlineLvl w:val="0"/>
        <w:rPr>
          <w:rFonts w:ascii="Arial" w:eastAsia="Times New Roman" w:hAnsi="Arial" w:cs="Arial"/>
          <w:b/>
          <w:bCs/>
          <w:kern w:val="36"/>
          <w:sz w:val="28"/>
          <w:szCs w:val="28"/>
        </w:rPr>
      </w:pPr>
      <w:r w:rsidRPr="002100D8">
        <w:rPr>
          <w:rFonts w:ascii="Arial" w:eastAsia="Times New Roman" w:hAnsi="Arial" w:cs="Arial"/>
          <w:b/>
          <w:bCs/>
          <w:kern w:val="36"/>
          <w:sz w:val="28"/>
          <w:szCs w:val="28"/>
        </w:rPr>
        <w:t>Doc</w:t>
      </w:r>
      <w:r w:rsidR="004E4059">
        <w:rPr>
          <w:rFonts w:ascii="Arial" w:eastAsia="Times New Roman" w:hAnsi="Arial" w:cs="Arial"/>
          <w:b/>
          <w:bCs/>
          <w:kern w:val="36"/>
          <w:sz w:val="28"/>
          <w:szCs w:val="28"/>
        </w:rPr>
        <w:t>ument</w:t>
      </w:r>
      <w:r w:rsidRPr="002100D8">
        <w:rPr>
          <w:rFonts w:ascii="Arial" w:eastAsia="Times New Roman" w:hAnsi="Arial" w:cs="Arial"/>
          <w:b/>
          <w:bCs/>
          <w:kern w:val="36"/>
          <w:sz w:val="28"/>
          <w:szCs w:val="28"/>
        </w:rPr>
        <w:t xml:space="preserve"> 4 Un bousier en pleine action.</w:t>
      </w:r>
    </w:p>
    <w:p w14:paraId="2874731A" w14:textId="77777777" w:rsidR="004E4059" w:rsidRPr="002100D8" w:rsidRDefault="004E4059" w:rsidP="00317D14">
      <w:pPr>
        <w:spacing w:before="100" w:beforeAutospacing="1" w:after="100" w:afterAutospacing="1" w:line="240" w:lineRule="auto"/>
        <w:outlineLvl w:val="0"/>
        <w:rPr>
          <w:rFonts w:ascii="Arial" w:eastAsia="Times New Roman" w:hAnsi="Arial" w:cs="Arial"/>
          <w:b/>
          <w:bCs/>
          <w:kern w:val="36"/>
          <w:sz w:val="28"/>
          <w:szCs w:val="28"/>
        </w:rPr>
      </w:pPr>
    </w:p>
    <w:p w14:paraId="131EFC4E" w14:textId="30C637D5" w:rsidR="00317D14" w:rsidRPr="002100D8" w:rsidRDefault="00317D14" w:rsidP="002100D8">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noProof/>
          <w:sz w:val="24"/>
          <w:szCs w:val="24"/>
        </w:rPr>
        <w:drawing>
          <wp:anchor distT="0" distB="0" distL="114300" distR="114300" simplePos="0" relativeHeight="251668480" behindDoc="0" locked="0" layoutInCell="1" allowOverlap="1" wp14:anchorId="7CE4307E" wp14:editId="47122381">
            <wp:simplePos x="0" y="0"/>
            <wp:positionH relativeFrom="margin">
              <wp:align>right</wp:align>
            </wp:positionH>
            <wp:positionV relativeFrom="paragraph">
              <wp:posOffset>19050</wp:posOffset>
            </wp:positionV>
            <wp:extent cx="3654697" cy="2438400"/>
            <wp:effectExtent l="0" t="0" r="317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4697"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0D8">
        <w:rPr>
          <w:rFonts w:ascii="Arial" w:eastAsia="Times New Roman" w:hAnsi="Arial" w:cs="Arial"/>
          <w:sz w:val="24"/>
          <w:szCs w:val="24"/>
        </w:rPr>
        <w:t xml:space="preserve">Dans la plupart des régions du monde, les bousiers (insectes) dégradent les excréments des mammifères sauvages ou domestiques. En Australie, les bousiers n'avaient pas de goût particulier pour les bouses des bovins, introduits sur place au </w:t>
      </w:r>
      <w:proofErr w:type="spellStart"/>
      <w:r w:rsidRPr="002100D8">
        <w:rPr>
          <w:rFonts w:ascii="Arial" w:eastAsia="Times New Roman" w:hAnsi="Arial" w:cs="Arial"/>
          <w:sz w:val="24"/>
          <w:szCs w:val="24"/>
        </w:rPr>
        <w:t>xix</w:t>
      </w:r>
      <w:r w:rsidRPr="002100D8">
        <w:rPr>
          <w:rFonts w:ascii="Arial" w:eastAsia="Times New Roman" w:hAnsi="Arial" w:cs="Arial"/>
          <w:sz w:val="24"/>
          <w:szCs w:val="24"/>
          <w:vertAlign w:val="superscript"/>
        </w:rPr>
        <w:t>e</w:t>
      </w:r>
      <w:proofErr w:type="spellEnd"/>
      <w:r w:rsidRPr="002100D8">
        <w:rPr>
          <w:rFonts w:ascii="Arial" w:eastAsia="Times New Roman" w:hAnsi="Arial" w:cs="Arial"/>
          <w:sz w:val="24"/>
          <w:szCs w:val="24"/>
        </w:rPr>
        <w:t xml:space="preserve"> siècle. Leurs bouses ont ainsi stagné, favorisant la transmission de parasites et réduisant la surface pâturable. C'est l'introduction de bousiers issus d'Afrique, en 1967, qui a permis l'élimination des bouses. Aux États-Unis, le service d'enfouissement des bouses a été évalué à 380 millions de dollars par an.</w:t>
      </w:r>
    </w:p>
    <w:p w14:paraId="6E027856" w14:textId="77777777" w:rsidR="002100D8" w:rsidRDefault="002100D8" w:rsidP="00317D14">
      <w:pPr>
        <w:spacing w:before="100" w:beforeAutospacing="1" w:after="100" w:afterAutospacing="1" w:line="240" w:lineRule="auto"/>
        <w:outlineLvl w:val="0"/>
        <w:rPr>
          <w:rFonts w:ascii="Arial" w:eastAsia="Times New Roman" w:hAnsi="Arial" w:cs="Arial"/>
          <w:b/>
          <w:bCs/>
          <w:kern w:val="36"/>
          <w:sz w:val="28"/>
          <w:szCs w:val="28"/>
        </w:rPr>
      </w:pPr>
    </w:p>
    <w:p w14:paraId="26C20671" w14:textId="10C98761" w:rsidR="00317D14" w:rsidRPr="002100D8" w:rsidRDefault="00317D14" w:rsidP="00317D14">
      <w:pPr>
        <w:spacing w:before="100" w:beforeAutospacing="1" w:after="100" w:afterAutospacing="1" w:line="240" w:lineRule="auto"/>
        <w:outlineLvl w:val="0"/>
        <w:rPr>
          <w:rFonts w:ascii="Arial" w:eastAsia="Times New Roman" w:hAnsi="Arial" w:cs="Arial"/>
          <w:b/>
          <w:bCs/>
          <w:kern w:val="36"/>
          <w:sz w:val="48"/>
          <w:szCs w:val="48"/>
        </w:rPr>
      </w:pPr>
      <w:r w:rsidRPr="002100D8">
        <w:rPr>
          <w:rFonts w:ascii="Arial" w:eastAsia="Times New Roman" w:hAnsi="Arial" w:cs="Arial"/>
          <w:b/>
          <w:bCs/>
          <w:kern w:val="36"/>
          <w:sz w:val="28"/>
          <w:szCs w:val="28"/>
        </w:rPr>
        <w:t>Doc</w:t>
      </w:r>
      <w:r w:rsidR="004E4059">
        <w:rPr>
          <w:rFonts w:ascii="Arial" w:eastAsia="Times New Roman" w:hAnsi="Arial" w:cs="Arial"/>
          <w:b/>
          <w:bCs/>
          <w:kern w:val="36"/>
          <w:sz w:val="28"/>
          <w:szCs w:val="28"/>
        </w:rPr>
        <w:t>ument</w:t>
      </w:r>
      <w:r w:rsidRPr="002100D8">
        <w:rPr>
          <w:rFonts w:ascii="Arial" w:eastAsia="Times New Roman" w:hAnsi="Arial" w:cs="Arial"/>
          <w:b/>
          <w:bCs/>
          <w:kern w:val="36"/>
          <w:sz w:val="28"/>
          <w:szCs w:val="28"/>
        </w:rPr>
        <w:t xml:space="preserve"> 5 </w:t>
      </w:r>
      <w:r w:rsidR="007D7917">
        <w:rPr>
          <w:rFonts w:ascii="Arial" w:eastAsia="Times New Roman" w:hAnsi="Arial" w:cs="Arial"/>
          <w:b/>
          <w:bCs/>
          <w:kern w:val="36"/>
          <w:sz w:val="28"/>
          <w:szCs w:val="28"/>
        </w:rPr>
        <w:t>E</w:t>
      </w:r>
      <w:r w:rsidRPr="002100D8">
        <w:rPr>
          <w:rFonts w:ascii="Arial" w:eastAsia="Times New Roman" w:hAnsi="Arial" w:cs="Arial"/>
          <w:b/>
          <w:bCs/>
          <w:kern w:val="36"/>
          <w:sz w:val="28"/>
          <w:szCs w:val="28"/>
        </w:rPr>
        <w:t>xemples d'utilisation médicale de substances découvertes à partir de plantes, d'animaux, de champignons.</w:t>
      </w:r>
    </w:p>
    <w:p w14:paraId="7C7DE92D" w14:textId="516A65D7" w:rsidR="00317D14" w:rsidRDefault="00317D14" w:rsidP="00317D14">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La majorité des molécules pharmaceutiques utilisées aujourd'hui dérive de découvertes d'abord réalisées sur des espèces sauvages.</w:t>
      </w:r>
    </w:p>
    <w:p w14:paraId="79D1C2CB" w14:textId="77777777" w:rsidR="004E4059" w:rsidRPr="002100D8" w:rsidRDefault="004E4059" w:rsidP="00317D14">
      <w:pPr>
        <w:spacing w:before="100" w:beforeAutospacing="1" w:after="100" w:afterAutospacing="1" w:line="240" w:lineRule="auto"/>
        <w:rPr>
          <w:rFonts w:ascii="Arial" w:eastAsia="Times New Roman" w:hAnsi="Arial" w:cs="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3975"/>
        <w:gridCol w:w="2310"/>
      </w:tblGrid>
      <w:tr w:rsidR="00317D14" w:rsidRPr="002100D8" w14:paraId="514D1034" w14:textId="77777777" w:rsidTr="002100D8">
        <w:trPr>
          <w:tblCellSpacing w:w="15" w:type="dxa"/>
        </w:trPr>
        <w:tc>
          <w:tcPr>
            <w:tcW w:w="0" w:type="auto"/>
            <w:vAlign w:val="center"/>
            <w:hideMark/>
          </w:tcPr>
          <w:p w14:paraId="0567522C" w14:textId="77777777" w:rsidR="00317D14" w:rsidRPr="002100D8" w:rsidRDefault="00317D14" w:rsidP="00711E6B">
            <w:pPr>
              <w:spacing w:after="0" w:line="240" w:lineRule="auto"/>
              <w:jc w:val="center"/>
              <w:rPr>
                <w:rFonts w:ascii="Arial" w:eastAsia="Times New Roman" w:hAnsi="Arial" w:cs="Arial"/>
                <w:b/>
                <w:bCs/>
                <w:sz w:val="24"/>
                <w:szCs w:val="24"/>
              </w:rPr>
            </w:pPr>
            <w:r w:rsidRPr="002100D8">
              <w:rPr>
                <w:rFonts w:ascii="Arial" w:eastAsia="Times New Roman" w:hAnsi="Arial" w:cs="Arial"/>
                <w:b/>
                <w:bCs/>
                <w:sz w:val="24"/>
                <w:szCs w:val="24"/>
              </w:rPr>
              <w:t>Nom de la molécule</w:t>
            </w:r>
          </w:p>
        </w:tc>
        <w:tc>
          <w:tcPr>
            <w:tcW w:w="0" w:type="auto"/>
            <w:vAlign w:val="center"/>
            <w:hideMark/>
          </w:tcPr>
          <w:p w14:paraId="67C807F9" w14:textId="77777777" w:rsidR="00317D14" w:rsidRPr="002100D8" w:rsidRDefault="00317D14" w:rsidP="00711E6B">
            <w:pPr>
              <w:spacing w:after="0" w:line="240" w:lineRule="auto"/>
              <w:jc w:val="center"/>
              <w:rPr>
                <w:rFonts w:ascii="Arial" w:eastAsia="Times New Roman" w:hAnsi="Arial" w:cs="Arial"/>
                <w:b/>
                <w:bCs/>
                <w:sz w:val="24"/>
                <w:szCs w:val="24"/>
              </w:rPr>
            </w:pPr>
            <w:r w:rsidRPr="002100D8">
              <w:rPr>
                <w:rFonts w:ascii="Arial" w:eastAsia="Times New Roman" w:hAnsi="Arial" w:cs="Arial"/>
                <w:b/>
                <w:bCs/>
                <w:sz w:val="24"/>
                <w:szCs w:val="24"/>
              </w:rPr>
              <w:t>Organisme d'origine</w:t>
            </w:r>
          </w:p>
        </w:tc>
        <w:tc>
          <w:tcPr>
            <w:tcW w:w="0" w:type="auto"/>
            <w:vAlign w:val="center"/>
            <w:hideMark/>
          </w:tcPr>
          <w:p w14:paraId="7FE6B8D0" w14:textId="77777777" w:rsidR="00317D14" w:rsidRPr="002100D8" w:rsidRDefault="00317D14" w:rsidP="00711E6B">
            <w:pPr>
              <w:spacing w:after="0" w:line="240" w:lineRule="auto"/>
              <w:jc w:val="center"/>
              <w:rPr>
                <w:rFonts w:ascii="Arial" w:eastAsia="Times New Roman" w:hAnsi="Arial" w:cs="Arial"/>
                <w:b/>
                <w:bCs/>
                <w:sz w:val="24"/>
                <w:szCs w:val="24"/>
              </w:rPr>
            </w:pPr>
            <w:r w:rsidRPr="002100D8">
              <w:rPr>
                <w:rFonts w:ascii="Arial" w:eastAsia="Times New Roman" w:hAnsi="Arial" w:cs="Arial"/>
                <w:b/>
                <w:bCs/>
                <w:sz w:val="24"/>
                <w:szCs w:val="24"/>
              </w:rPr>
              <w:t>Date de découverte</w:t>
            </w:r>
          </w:p>
        </w:tc>
      </w:tr>
      <w:tr w:rsidR="00317D14" w:rsidRPr="002100D8" w14:paraId="06D0352C" w14:textId="77777777" w:rsidTr="002100D8">
        <w:trPr>
          <w:tblCellSpacing w:w="15" w:type="dxa"/>
        </w:trPr>
        <w:tc>
          <w:tcPr>
            <w:tcW w:w="0" w:type="auto"/>
            <w:vAlign w:val="center"/>
            <w:hideMark/>
          </w:tcPr>
          <w:p w14:paraId="1473727C"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Aspirine (anti-inflammatoire)</w:t>
            </w:r>
          </w:p>
        </w:tc>
        <w:tc>
          <w:tcPr>
            <w:tcW w:w="0" w:type="auto"/>
            <w:vAlign w:val="center"/>
            <w:hideMark/>
          </w:tcPr>
          <w:p w14:paraId="2BFBBF7D"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Saule et reine des prés (plantes)</w:t>
            </w:r>
          </w:p>
        </w:tc>
        <w:tc>
          <w:tcPr>
            <w:tcW w:w="0" w:type="auto"/>
            <w:vAlign w:val="center"/>
            <w:hideMark/>
          </w:tcPr>
          <w:p w14:paraId="73EDD9FA"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1829</w:t>
            </w:r>
          </w:p>
        </w:tc>
      </w:tr>
      <w:tr w:rsidR="00317D14" w:rsidRPr="002100D8" w14:paraId="33B69247" w14:textId="77777777" w:rsidTr="002100D8">
        <w:trPr>
          <w:tblCellSpacing w:w="15" w:type="dxa"/>
        </w:trPr>
        <w:tc>
          <w:tcPr>
            <w:tcW w:w="0" w:type="auto"/>
            <w:vAlign w:val="center"/>
            <w:hideMark/>
          </w:tcPr>
          <w:p w14:paraId="7C949B71"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Pénicilline (antibiotique)</w:t>
            </w:r>
          </w:p>
        </w:tc>
        <w:tc>
          <w:tcPr>
            <w:tcW w:w="0" w:type="auto"/>
            <w:vAlign w:val="center"/>
            <w:hideMark/>
          </w:tcPr>
          <w:p w14:paraId="6C1C42AC"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Penicillium (champignon moisissure)</w:t>
            </w:r>
          </w:p>
        </w:tc>
        <w:tc>
          <w:tcPr>
            <w:tcW w:w="0" w:type="auto"/>
            <w:vAlign w:val="center"/>
            <w:hideMark/>
          </w:tcPr>
          <w:p w14:paraId="1336ADCF"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1928</w:t>
            </w:r>
          </w:p>
        </w:tc>
      </w:tr>
      <w:tr w:rsidR="00317D14" w:rsidRPr="002100D8" w14:paraId="462772C2" w14:textId="77777777" w:rsidTr="002100D8">
        <w:trPr>
          <w:tblCellSpacing w:w="15" w:type="dxa"/>
        </w:trPr>
        <w:tc>
          <w:tcPr>
            <w:tcW w:w="0" w:type="auto"/>
            <w:vAlign w:val="center"/>
            <w:hideMark/>
          </w:tcPr>
          <w:p w14:paraId="7E166A7B"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Morphine (antalgique)</w:t>
            </w:r>
          </w:p>
        </w:tc>
        <w:tc>
          <w:tcPr>
            <w:tcW w:w="0" w:type="auto"/>
            <w:vAlign w:val="center"/>
            <w:hideMark/>
          </w:tcPr>
          <w:p w14:paraId="3CFFF5D5"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Pavot somnifère (plante)</w:t>
            </w:r>
          </w:p>
        </w:tc>
        <w:tc>
          <w:tcPr>
            <w:tcW w:w="0" w:type="auto"/>
            <w:vAlign w:val="center"/>
            <w:hideMark/>
          </w:tcPr>
          <w:p w14:paraId="4286BDAD"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1804</w:t>
            </w:r>
          </w:p>
        </w:tc>
      </w:tr>
      <w:tr w:rsidR="00317D14" w:rsidRPr="002100D8" w14:paraId="223E8B55" w14:textId="77777777" w:rsidTr="002100D8">
        <w:trPr>
          <w:tblCellSpacing w:w="15" w:type="dxa"/>
        </w:trPr>
        <w:tc>
          <w:tcPr>
            <w:tcW w:w="0" w:type="auto"/>
            <w:vAlign w:val="center"/>
            <w:hideMark/>
          </w:tcPr>
          <w:p w14:paraId="726A5F4E"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Taxol (anticancéreux)</w:t>
            </w:r>
          </w:p>
        </w:tc>
        <w:tc>
          <w:tcPr>
            <w:tcW w:w="0" w:type="auto"/>
            <w:vAlign w:val="center"/>
            <w:hideMark/>
          </w:tcPr>
          <w:p w14:paraId="75D72393"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If de l'ouest (plante)</w:t>
            </w:r>
          </w:p>
        </w:tc>
        <w:tc>
          <w:tcPr>
            <w:tcW w:w="0" w:type="auto"/>
            <w:vAlign w:val="center"/>
            <w:hideMark/>
          </w:tcPr>
          <w:p w14:paraId="597CC280"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1962</w:t>
            </w:r>
          </w:p>
        </w:tc>
      </w:tr>
      <w:tr w:rsidR="00317D14" w:rsidRPr="002100D8" w14:paraId="7592AD01" w14:textId="77777777" w:rsidTr="002100D8">
        <w:trPr>
          <w:tblCellSpacing w:w="15" w:type="dxa"/>
        </w:trPr>
        <w:tc>
          <w:tcPr>
            <w:tcW w:w="0" w:type="auto"/>
            <w:vAlign w:val="center"/>
            <w:hideMark/>
          </w:tcPr>
          <w:p w14:paraId="547405C2" w14:textId="77777777" w:rsidR="00317D14" w:rsidRPr="002100D8" w:rsidRDefault="00317D14" w:rsidP="00711E6B">
            <w:pPr>
              <w:spacing w:after="0" w:line="240" w:lineRule="auto"/>
              <w:jc w:val="center"/>
              <w:rPr>
                <w:rFonts w:ascii="Arial" w:eastAsia="Times New Roman" w:hAnsi="Arial" w:cs="Arial"/>
                <w:sz w:val="24"/>
                <w:szCs w:val="24"/>
              </w:rPr>
            </w:pPr>
            <w:proofErr w:type="spellStart"/>
            <w:r w:rsidRPr="002100D8">
              <w:rPr>
                <w:rFonts w:ascii="Arial" w:eastAsia="Times New Roman" w:hAnsi="Arial" w:cs="Arial"/>
                <w:sz w:val="24"/>
                <w:szCs w:val="24"/>
              </w:rPr>
              <w:t>Cortistatine</w:t>
            </w:r>
            <w:proofErr w:type="spellEnd"/>
            <w:r w:rsidRPr="002100D8">
              <w:rPr>
                <w:rFonts w:ascii="Arial" w:eastAsia="Times New Roman" w:hAnsi="Arial" w:cs="Arial"/>
                <w:sz w:val="24"/>
                <w:szCs w:val="24"/>
              </w:rPr>
              <w:t xml:space="preserve"> (anticancéreux, anti VIH)</w:t>
            </w:r>
          </w:p>
        </w:tc>
        <w:tc>
          <w:tcPr>
            <w:tcW w:w="0" w:type="auto"/>
            <w:vAlign w:val="center"/>
            <w:hideMark/>
          </w:tcPr>
          <w:p w14:paraId="020DC111"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Éponge marine (animal)</w:t>
            </w:r>
          </w:p>
        </w:tc>
        <w:tc>
          <w:tcPr>
            <w:tcW w:w="0" w:type="auto"/>
            <w:vAlign w:val="center"/>
            <w:hideMark/>
          </w:tcPr>
          <w:p w14:paraId="64B457A1" w14:textId="77777777" w:rsidR="00317D14" w:rsidRPr="002100D8" w:rsidRDefault="00317D14" w:rsidP="00711E6B">
            <w:pPr>
              <w:spacing w:after="0" w:line="240" w:lineRule="auto"/>
              <w:jc w:val="center"/>
              <w:rPr>
                <w:rFonts w:ascii="Arial" w:eastAsia="Times New Roman" w:hAnsi="Arial" w:cs="Arial"/>
                <w:sz w:val="24"/>
                <w:szCs w:val="24"/>
              </w:rPr>
            </w:pPr>
            <w:r w:rsidRPr="002100D8">
              <w:rPr>
                <w:rFonts w:ascii="Arial" w:eastAsia="Times New Roman" w:hAnsi="Arial" w:cs="Arial"/>
                <w:sz w:val="24"/>
                <w:szCs w:val="24"/>
              </w:rPr>
              <w:t>2006</w:t>
            </w:r>
          </w:p>
        </w:tc>
      </w:tr>
    </w:tbl>
    <w:p w14:paraId="1703F754" w14:textId="1C0D6BEF" w:rsidR="00317D14" w:rsidRPr="002100D8" w:rsidRDefault="00317D14" w:rsidP="00317D14">
      <w:pPr>
        <w:spacing w:before="100" w:beforeAutospacing="1" w:after="100" w:afterAutospacing="1" w:line="240" w:lineRule="auto"/>
        <w:outlineLvl w:val="0"/>
        <w:rPr>
          <w:rFonts w:ascii="Arial" w:eastAsia="Times New Roman" w:hAnsi="Arial" w:cs="Arial"/>
          <w:b/>
          <w:bCs/>
          <w:kern w:val="36"/>
          <w:sz w:val="28"/>
          <w:szCs w:val="28"/>
        </w:rPr>
      </w:pPr>
      <w:r w:rsidRPr="002100D8">
        <w:rPr>
          <w:rFonts w:ascii="Arial" w:eastAsia="Times New Roman" w:hAnsi="Arial" w:cs="Arial"/>
          <w:b/>
          <w:bCs/>
          <w:kern w:val="36"/>
          <w:sz w:val="28"/>
          <w:szCs w:val="28"/>
        </w:rPr>
        <w:t>Doc</w:t>
      </w:r>
      <w:r w:rsidR="002716CC">
        <w:rPr>
          <w:rFonts w:ascii="Arial" w:eastAsia="Times New Roman" w:hAnsi="Arial" w:cs="Arial"/>
          <w:b/>
          <w:bCs/>
          <w:kern w:val="36"/>
          <w:sz w:val="28"/>
          <w:szCs w:val="28"/>
        </w:rPr>
        <w:t>ument</w:t>
      </w:r>
      <w:r w:rsidRPr="002100D8">
        <w:rPr>
          <w:rFonts w:ascii="Arial" w:eastAsia="Times New Roman" w:hAnsi="Arial" w:cs="Arial"/>
          <w:b/>
          <w:bCs/>
          <w:kern w:val="36"/>
          <w:sz w:val="28"/>
          <w:szCs w:val="28"/>
        </w:rPr>
        <w:t xml:space="preserve"> 6 Les liens entre santé et biodiversité (extrait d'un rapport du conseil général de l'environnement et du développement durable, avril 2013).</w:t>
      </w:r>
    </w:p>
    <w:p w14:paraId="0E33FDA7" w14:textId="77777777" w:rsidR="00317D14" w:rsidRPr="002100D8" w:rsidRDefault="00317D14" w:rsidP="00317D14">
      <w:pPr>
        <w:spacing w:before="100" w:beforeAutospacing="1" w:after="100" w:afterAutospacing="1" w:line="240" w:lineRule="auto"/>
        <w:jc w:val="both"/>
        <w:rPr>
          <w:rFonts w:ascii="Arial" w:eastAsia="Times New Roman" w:hAnsi="Arial" w:cs="Arial"/>
          <w:sz w:val="24"/>
          <w:szCs w:val="24"/>
        </w:rPr>
      </w:pPr>
      <w:r w:rsidRPr="002100D8">
        <w:rPr>
          <w:rFonts w:ascii="Arial" w:eastAsia="Times New Roman" w:hAnsi="Arial" w:cs="Arial"/>
          <w:sz w:val="24"/>
          <w:szCs w:val="24"/>
        </w:rPr>
        <w:t>« La proximité d'arbres et d'herbes visibles depuis les logements semble avoir des effets positifs sur la capacité des habitants à faire face aux défis de la vie et à minorer l'agressivité à l'intérieur de la famille en réduisant la fatigue mentale. Il a ainsi été rapporté que les 7-12 ans ayant des problèmes de défaut d'attention se concentraient mieux qu'à l'habitude après des activités dans un environnement vert. […] De même, une étude a montré, dans le cas d'enfants de familles nordaméricaines à bas niveau de revenu, qu'en cas de déménagement, ce n'était pas la meilleure qualité du logement, mais l'amélioration au regard des vues sur la nature qui avait le plus d'effet positif sur la capacité d'attention. […] Cependant la quantification objective des effets bénéfiques positifs d'une infrastructure verte sur la santé reste à faire. »</w:t>
      </w:r>
    </w:p>
    <w:p w14:paraId="710D5BD8" w14:textId="2664E2B0" w:rsidR="002100D8" w:rsidRDefault="002100D8" w:rsidP="00317D14">
      <w:pPr>
        <w:spacing w:before="100" w:beforeAutospacing="1" w:after="100" w:afterAutospacing="1" w:line="240" w:lineRule="auto"/>
        <w:outlineLvl w:val="0"/>
        <w:rPr>
          <w:rFonts w:ascii="Arial" w:eastAsia="Times New Roman" w:hAnsi="Arial" w:cs="Arial"/>
          <w:b/>
          <w:bCs/>
          <w:kern w:val="36"/>
          <w:sz w:val="28"/>
          <w:szCs w:val="28"/>
        </w:rPr>
      </w:pPr>
    </w:p>
    <w:p w14:paraId="07594B63" w14:textId="77777777" w:rsidR="004D145F" w:rsidRDefault="004D145F" w:rsidP="00317D14">
      <w:pPr>
        <w:spacing w:before="100" w:beforeAutospacing="1" w:after="100" w:afterAutospacing="1" w:line="240" w:lineRule="auto"/>
        <w:outlineLvl w:val="0"/>
        <w:rPr>
          <w:rFonts w:ascii="Arial" w:eastAsia="Times New Roman" w:hAnsi="Arial" w:cs="Arial"/>
          <w:b/>
          <w:bCs/>
          <w:kern w:val="36"/>
          <w:sz w:val="28"/>
          <w:szCs w:val="28"/>
        </w:rPr>
      </w:pPr>
    </w:p>
    <w:p w14:paraId="7B96A29E" w14:textId="2A739A0A" w:rsidR="00317D14" w:rsidRPr="002100D8" w:rsidRDefault="00317D14" w:rsidP="00317D14">
      <w:pPr>
        <w:spacing w:before="100" w:beforeAutospacing="1" w:after="100" w:afterAutospacing="1" w:line="240" w:lineRule="auto"/>
        <w:outlineLvl w:val="0"/>
        <w:rPr>
          <w:rFonts w:ascii="Arial" w:eastAsia="Times New Roman" w:hAnsi="Arial" w:cs="Arial"/>
          <w:b/>
          <w:bCs/>
          <w:kern w:val="36"/>
          <w:sz w:val="28"/>
          <w:szCs w:val="28"/>
        </w:rPr>
      </w:pPr>
      <w:r w:rsidRPr="002100D8">
        <w:rPr>
          <w:rFonts w:ascii="Arial" w:eastAsia="Times New Roman" w:hAnsi="Arial" w:cs="Arial"/>
          <w:b/>
          <w:bCs/>
          <w:kern w:val="36"/>
          <w:sz w:val="28"/>
          <w:szCs w:val="28"/>
        </w:rPr>
        <w:t>Doc</w:t>
      </w:r>
      <w:r w:rsidR="004E4059">
        <w:rPr>
          <w:rFonts w:ascii="Arial" w:eastAsia="Times New Roman" w:hAnsi="Arial" w:cs="Arial"/>
          <w:b/>
          <w:bCs/>
          <w:kern w:val="36"/>
          <w:sz w:val="28"/>
          <w:szCs w:val="28"/>
        </w:rPr>
        <w:t>ument</w:t>
      </w:r>
      <w:r w:rsidRPr="002100D8">
        <w:rPr>
          <w:rFonts w:ascii="Arial" w:eastAsia="Times New Roman" w:hAnsi="Arial" w:cs="Arial"/>
          <w:b/>
          <w:bCs/>
          <w:kern w:val="36"/>
          <w:sz w:val="28"/>
          <w:szCs w:val="28"/>
        </w:rPr>
        <w:t xml:space="preserve"> 7 Une classification des services écosystémiques.</w:t>
      </w:r>
    </w:p>
    <w:p w14:paraId="5CE97504" w14:textId="77777777" w:rsidR="00317D14" w:rsidRPr="002100D8" w:rsidRDefault="00317D14" w:rsidP="00317D14">
      <w:pPr>
        <w:spacing w:after="0" w:line="240" w:lineRule="auto"/>
        <w:rPr>
          <w:rFonts w:ascii="Arial" w:eastAsia="Times New Roman" w:hAnsi="Arial" w:cs="Arial"/>
          <w:sz w:val="24"/>
          <w:szCs w:val="24"/>
        </w:rPr>
      </w:pPr>
      <w:r w:rsidRPr="002100D8">
        <w:rPr>
          <w:rFonts w:ascii="Arial" w:eastAsia="Times New Roman" w:hAnsi="Arial" w:cs="Arial"/>
          <w:noProof/>
          <w:sz w:val="24"/>
          <w:szCs w:val="24"/>
        </w:rPr>
        <w:drawing>
          <wp:inline distT="0" distB="0" distL="0" distR="0" wp14:anchorId="09DECD6A" wp14:editId="4A154BB4">
            <wp:extent cx="4354830" cy="4354830"/>
            <wp:effectExtent l="0" t="0" r="762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7638" cy="4357638"/>
                    </a:xfrm>
                    <a:prstGeom prst="rect">
                      <a:avLst/>
                    </a:prstGeom>
                    <a:noFill/>
                    <a:ln>
                      <a:noFill/>
                    </a:ln>
                  </pic:spPr>
                </pic:pic>
              </a:graphicData>
            </a:graphic>
          </wp:inline>
        </w:drawing>
      </w:r>
    </w:p>
    <w:p w14:paraId="565D8357" w14:textId="77777777" w:rsidR="006D4D41" w:rsidRDefault="006D4D41" w:rsidP="00317D14">
      <w:pPr>
        <w:spacing w:before="100" w:beforeAutospacing="1" w:after="100" w:afterAutospacing="1" w:line="240" w:lineRule="auto"/>
        <w:outlineLvl w:val="0"/>
        <w:rPr>
          <w:rFonts w:ascii="Arial" w:eastAsia="Times New Roman" w:hAnsi="Arial" w:cs="Arial"/>
          <w:b/>
          <w:bCs/>
          <w:kern w:val="36"/>
          <w:sz w:val="28"/>
          <w:szCs w:val="28"/>
        </w:rPr>
      </w:pPr>
      <w:r>
        <w:rPr>
          <w:rFonts w:ascii="Arial" w:eastAsia="Times New Roman" w:hAnsi="Arial" w:cs="Arial"/>
          <w:b/>
          <w:bCs/>
          <w:kern w:val="36"/>
          <w:sz w:val="28"/>
          <w:szCs w:val="28"/>
        </w:rPr>
        <w:t xml:space="preserve">Pour approfondir : </w:t>
      </w:r>
    </w:p>
    <w:p w14:paraId="0BFF01C7" w14:textId="74E6D3F0" w:rsidR="00317D14" w:rsidRPr="002100D8" w:rsidRDefault="00317D14" w:rsidP="00317D14">
      <w:pPr>
        <w:spacing w:before="100" w:beforeAutospacing="1" w:after="100" w:afterAutospacing="1" w:line="240" w:lineRule="auto"/>
        <w:outlineLvl w:val="0"/>
        <w:rPr>
          <w:rFonts w:ascii="Arial" w:eastAsia="Times New Roman" w:hAnsi="Arial" w:cs="Arial"/>
          <w:b/>
          <w:bCs/>
          <w:kern w:val="36"/>
          <w:sz w:val="28"/>
          <w:szCs w:val="28"/>
        </w:rPr>
      </w:pPr>
      <w:r w:rsidRPr="002100D8">
        <w:rPr>
          <w:rFonts w:ascii="Arial" w:eastAsia="Times New Roman" w:hAnsi="Arial" w:cs="Arial"/>
          <w:b/>
          <w:bCs/>
          <w:kern w:val="36"/>
          <w:sz w:val="28"/>
          <w:szCs w:val="28"/>
        </w:rPr>
        <w:t>Pour ou contre la monétarisation des services écosystémiques ?</w:t>
      </w:r>
    </w:p>
    <w:p w14:paraId="50F3E937" w14:textId="77777777" w:rsidR="00317D14" w:rsidRPr="002100D8" w:rsidRDefault="00317D14" w:rsidP="00317D14">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Monétariser un service écosystémique consiste à lui donner une valeur financière.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30"/>
        <w:gridCol w:w="5408"/>
      </w:tblGrid>
      <w:tr w:rsidR="00317D14" w:rsidRPr="002100D8" w14:paraId="64C39E21" w14:textId="77777777" w:rsidTr="00711E6B">
        <w:trPr>
          <w:tblCellSpacing w:w="15" w:type="dxa"/>
        </w:trPr>
        <w:tc>
          <w:tcPr>
            <w:tcW w:w="0" w:type="auto"/>
            <w:vAlign w:val="center"/>
            <w:hideMark/>
          </w:tcPr>
          <w:p w14:paraId="3846BD1C" w14:textId="77777777" w:rsidR="00317D14" w:rsidRPr="002100D8" w:rsidRDefault="00317D14" w:rsidP="00711E6B">
            <w:pPr>
              <w:spacing w:after="0" w:line="240" w:lineRule="auto"/>
              <w:jc w:val="center"/>
              <w:rPr>
                <w:rFonts w:ascii="Arial" w:eastAsia="Times New Roman" w:hAnsi="Arial" w:cs="Arial"/>
                <w:b/>
                <w:bCs/>
                <w:sz w:val="24"/>
                <w:szCs w:val="24"/>
              </w:rPr>
            </w:pPr>
            <w:r w:rsidRPr="002100D8">
              <w:rPr>
                <w:rFonts w:ascii="Arial" w:eastAsia="Times New Roman" w:hAnsi="Arial" w:cs="Arial"/>
                <w:b/>
                <w:bCs/>
                <w:sz w:val="24"/>
                <w:szCs w:val="24"/>
              </w:rPr>
              <w:t>POUR</w:t>
            </w:r>
          </w:p>
        </w:tc>
        <w:tc>
          <w:tcPr>
            <w:tcW w:w="0" w:type="auto"/>
            <w:vAlign w:val="center"/>
            <w:hideMark/>
          </w:tcPr>
          <w:p w14:paraId="0CD1B96F" w14:textId="77777777" w:rsidR="00317D14" w:rsidRPr="002100D8" w:rsidRDefault="00317D14" w:rsidP="00711E6B">
            <w:pPr>
              <w:spacing w:after="0" w:line="240" w:lineRule="auto"/>
              <w:jc w:val="center"/>
              <w:rPr>
                <w:rFonts w:ascii="Arial" w:eastAsia="Times New Roman" w:hAnsi="Arial" w:cs="Arial"/>
                <w:b/>
                <w:bCs/>
                <w:sz w:val="24"/>
                <w:szCs w:val="24"/>
              </w:rPr>
            </w:pPr>
            <w:r w:rsidRPr="002100D8">
              <w:rPr>
                <w:rFonts w:ascii="Arial" w:eastAsia="Times New Roman" w:hAnsi="Arial" w:cs="Arial"/>
                <w:b/>
                <w:bCs/>
                <w:sz w:val="24"/>
                <w:szCs w:val="24"/>
              </w:rPr>
              <w:t>CONTRE</w:t>
            </w:r>
          </w:p>
        </w:tc>
      </w:tr>
      <w:tr w:rsidR="00317D14" w:rsidRPr="002100D8" w14:paraId="571C1962" w14:textId="77777777" w:rsidTr="00711E6B">
        <w:trPr>
          <w:tblCellSpacing w:w="15" w:type="dxa"/>
        </w:trPr>
        <w:tc>
          <w:tcPr>
            <w:tcW w:w="0" w:type="auto"/>
            <w:vAlign w:val="center"/>
            <w:hideMark/>
          </w:tcPr>
          <w:p w14:paraId="3F964AC7" w14:textId="77777777" w:rsidR="00317D14" w:rsidRPr="002100D8" w:rsidRDefault="00317D14" w:rsidP="00711E6B">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 Permet d'argumenter auprès des décideurs politiques et économiques non familiers avec ces questions.</w:t>
            </w:r>
          </w:p>
          <w:p w14:paraId="03BF98A0" w14:textId="77777777" w:rsidR="00317D14" w:rsidRPr="002100D8" w:rsidRDefault="00317D14" w:rsidP="00711E6B">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 Permet de hiérarchiser les investissements dans la protection de l'environnement.</w:t>
            </w:r>
          </w:p>
          <w:p w14:paraId="684EEDEA" w14:textId="77777777" w:rsidR="00317D14" w:rsidRPr="002100D8" w:rsidRDefault="00317D14" w:rsidP="00711E6B">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 Permet d'imaginer de faire payer les responsables de la destruction environnementale.</w:t>
            </w:r>
          </w:p>
        </w:tc>
        <w:tc>
          <w:tcPr>
            <w:tcW w:w="0" w:type="auto"/>
            <w:vAlign w:val="center"/>
            <w:hideMark/>
          </w:tcPr>
          <w:p w14:paraId="370A2843" w14:textId="77777777" w:rsidR="00317D14" w:rsidRPr="002100D8" w:rsidRDefault="00317D14" w:rsidP="00711E6B">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 Certaines valeurs des écosystèmes ne sont pas possibles à évaluer de façon rigoureuse.</w:t>
            </w:r>
          </w:p>
          <w:p w14:paraId="1BB76EA7" w14:textId="77777777" w:rsidR="00317D14" w:rsidRPr="002100D8" w:rsidRDefault="00317D14" w:rsidP="00711E6B">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 La difficulté d'évaluation des valeurs des services rend l'argumentation qui s'appuie dessus fragile.</w:t>
            </w:r>
          </w:p>
          <w:p w14:paraId="671CCE1D" w14:textId="77777777" w:rsidR="00317D14" w:rsidRPr="002100D8" w:rsidRDefault="00317D14" w:rsidP="00711E6B">
            <w:pPr>
              <w:spacing w:before="100" w:beforeAutospacing="1" w:after="100" w:afterAutospacing="1" w:line="240" w:lineRule="auto"/>
              <w:rPr>
                <w:rFonts w:ascii="Arial" w:eastAsia="Times New Roman" w:hAnsi="Arial" w:cs="Arial"/>
                <w:sz w:val="24"/>
                <w:szCs w:val="24"/>
              </w:rPr>
            </w:pPr>
            <w:r w:rsidRPr="002100D8">
              <w:rPr>
                <w:rFonts w:ascii="Arial" w:eastAsia="Times New Roman" w:hAnsi="Arial" w:cs="Arial"/>
                <w:sz w:val="24"/>
                <w:szCs w:val="24"/>
              </w:rPr>
              <w:t>► La protection privilégiant les écosystèmes dont la valeur est connue, il y a un risque de négliger les écosystèmes non évalués.</w:t>
            </w:r>
          </w:p>
        </w:tc>
      </w:tr>
    </w:tbl>
    <w:p w14:paraId="43E151C9" w14:textId="77777777" w:rsidR="00F34BC6" w:rsidRDefault="00F34BC6" w:rsidP="00F34BC6">
      <w:pPr>
        <w:spacing w:before="100" w:beforeAutospacing="1" w:after="100" w:afterAutospacing="1" w:line="240" w:lineRule="auto"/>
        <w:jc w:val="both"/>
        <w:rPr>
          <w:rFonts w:ascii="Arial" w:eastAsia="Times New Roman" w:hAnsi="Arial" w:cs="Arial"/>
          <w:b/>
          <w:bCs/>
          <w:sz w:val="24"/>
          <w:szCs w:val="24"/>
        </w:rPr>
      </w:pPr>
    </w:p>
    <w:p w14:paraId="5515E56E" w14:textId="38FC58A4" w:rsidR="00317D14" w:rsidRDefault="00317D14" w:rsidP="00F34BC6">
      <w:pPr>
        <w:spacing w:before="100" w:beforeAutospacing="1" w:after="100" w:afterAutospacing="1" w:line="240" w:lineRule="auto"/>
        <w:jc w:val="both"/>
        <w:rPr>
          <w:rFonts w:ascii="Arial" w:eastAsia="Times New Roman" w:hAnsi="Arial" w:cs="Arial"/>
          <w:b/>
          <w:bCs/>
          <w:sz w:val="24"/>
          <w:szCs w:val="24"/>
        </w:rPr>
      </w:pPr>
      <w:r w:rsidRPr="002100D8">
        <w:rPr>
          <w:rFonts w:ascii="Arial" w:eastAsia="Times New Roman" w:hAnsi="Arial" w:cs="Arial"/>
          <w:b/>
          <w:bCs/>
          <w:sz w:val="24"/>
          <w:szCs w:val="24"/>
        </w:rPr>
        <w:t>Vous répondrez à la question posée sous la forme d'un texte</w:t>
      </w:r>
      <w:r w:rsidR="006D4D41">
        <w:rPr>
          <w:rFonts w:ascii="Arial" w:eastAsia="Times New Roman" w:hAnsi="Arial" w:cs="Arial"/>
          <w:b/>
          <w:bCs/>
          <w:sz w:val="24"/>
          <w:szCs w:val="24"/>
        </w:rPr>
        <w:t xml:space="preserve"> ou d’un tableau en choisissant un service écosystémique. Tu pourras trouver des exemples sur le lien suivant : </w:t>
      </w:r>
    </w:p>
    <w:p w14:paraId="67AF603A" w14:textId="3E04C2B6" w:rsidR="006D4D41" w:rsidRDefault="006D4D41" w:rsidP="00317D14">
      <w:pPr>
        <w:spacing w:before="100" w:beforeAutospacing="1" w:after="100" w:afterAutospacing="1" w:line="240" w:lineRule="auto"/>
        <w:rPr>
          <w:rFonts w:ascii="Arial" w:eastAsia="Times New Roman" w:hAnsi="Arial" w:cs="Arial"/>
          <w:sz w:val="24"/>
          <w:szCs w:val="24"/>
        </w:rPr>
      </w:pPr>
      <w:hyperlink r:id="rId30" w:history="1">
        <w:r w:rsidRPr="00D074A5">
          <w:rPr>
            <w:rStyle w:val="Lienhypertexte"/>
            <w:rFonts w:ascii="Arial" w:eastAsia="Times New Roman" w:hAnsi="Arial" w:cs="Arial"/>
            <w:sz w:val="24"/>
            <w:szCs w:val="24"/>
          </w:rPr>
          <w:t>http://www.fao.org/ecosystem-services-biodiversity/fr/</w:t>
        </w:r>
      </w:hyperlink>
    </w:p>
    <w:p w14:paraId="26EC0EDA" w14:textId="4E36BB0B" w:rsidR="006D4D41" w:rsidRPr="006D4D41" w:rsidRDefault="006D4D41" w:rsidP="006D4D41">
      <w:pPr>
        <w:pStyle w:val="Sansinterligne"/>
        <w:rPr>
          <w:i/>
          <w:iCs/>
          <w:sz w:val="28"/>
          <w:szCs w:val="28"/>
        </w:rPr>
      </w:pPr>
      <w:r w:rsidRPr="006D4D41">
        <w:rPr>
          <w:i/>
          <w:iCs/>
          <w:sz w:val="28"/>
          <w:szCs w:val="28"/>
        </w:rPr>
        <w:t xml:space="preserve">Exemple de sujet : Doit-on monétariser l’eau de pluie ? </w:t>
      </w:r>
    </w:p>
    <w:p w14:paraId="515E1A42" w14:textId="23722E20" w:rsidR="00FC01B6" w:rsidRPr="00FC01B6" w:rsidRDefault="00FC01B6" w:rsidP="00FC01B6">
      <w:pPr>
        <w:pStyle w:val="Sansinterligne"/>
        <w:rPr>
          <w:rFonts w:ascii="Arial" w:hAnsi="Arial" w:cs="Arial"/>
          <w:b/>
          <w:bCs/>
          <w:color w:val="000000"/>
        </w:rPr>
      </w:pPr>
      <w:r w:rsidRPr="00FC01B6">
        <w:rPr>
          <w:rFonts w:ascii="Arial" w:hAnsi="Arial" w:cs="Arial"/>
          <w:b/>
          <w:bCs/>
          <w:color w:val="000000"/>
        </w:rPr>
        <w:t xml:space="preserve">Situation d’appel : </w:t>
      </w:r>
    </w:p>
    <w:p w14:paraId="67062FF1" w14:textId="4236F4E7" w:rsidR="00FC01B6" w:rsidRDefault="00FC01B6" w:rsidP="00FC01B6">
      <w:pPr>
        <w:pStyle w:val="Sansinterligne"/>
        <w:rPr>
          <w:rFonts w:ascii="Arial" w:hAnsi="Arial" w:cs="Arial"/>
          <w:color w:val="000000"/>
        </w:rPr>
      </w:pPr>
      <w:r w:rsidRPr="003049AD">
        <w:rPr>
          <w:rFonts w:ascii="Arial" w:hAnsi="Arial" w:cs="Arial"/>
          <w:color w:val="000000"/>
        </w:rPr>
        <w:t>Quand la nature sauve la nature - FUTUREMAG - ARTE</w:t>
      </w:r>
      <w:r w:rsidRPr="003049AD">
        <w:t xml:space="preserve"> </w:t>
      </w:r>
      <w:r w:rsidRPr="003049AD">
        <w:rPr>
          <w:rFonts w:ascii="Arial" w:hAnsi="Arial" w:cs="Arial"/>
          <w:color w:val="000000"/>
        </w:rPr>
        <w:t>21 juin 2014</w:t>
      </w:r>
    </w:p>
    <w:p w14:paraId="736A19AC" w14:textId="77777777" w:rsidR="00FC01B6" w:rsidRPr="00EB4743" w:rsidRDefault="00FC01B6" w:rsidP="00FC01B6">
      <w:pPr>
        <w:pStyle w:val="Sansinterligne"/>
        <w:ind w:firstLine="720"/>
        <w:rPr>
          <w:rFonts w:ascii="Arial" w:hAnsi="Arial" w:cs="Arial"/>
          <w:color w:val="000000"/>
          <w:sz w:val="12"/>
          <w:szCs w:val="12"/>
        </w:rPr>
      </w:pPr>
    </w:p>
    <w:p w14:paraId="4867D59E" w14:textId="6E603F97" w:rsidR="00FC01B6" w:rsidRDefault="00FC01B6" w:rsidP="00FC01B6">
      <w:pPr>
        <w:pStyle w:val="Sansinterligne"/>
        <w:jc w:val="both"/>
        <w:rPr>
          <w:rFonts w:ascii="Arial" w:hAnsi="Arial" w:cs="Arial"/>
          <w:color w:val="000000"/>
        </w:rPr>
      </w:pPr>
      <w:r w:rsidRPr="009F199D">
        <w:rPr>
          <w:rFonts w:ascii="Arial" w:hAnsi="Arial" w:cs="Arial"/>
          <w:color w:val="000000"/>
          <w:bdr w:val="single" w:sz="4" w:space="0" w:color="auto"/>
        </w:rPr>
        <w:t xml:space="preserve">Vidéo </w:t>
      </w:r>
      <w:r>
        <w:rPr>
          <w:rFonts w:ascii="Arial" w:hAnsi="Arial" w:cs="Arial"/>
          <w:color w:val="000000"/>
        </w:rPr>
        <w:t xml:space="preserve">: </w:t>
      </w:r>
      <w:hyperlink r:id="rId31" w:history="1">
        <w:r w:rsidRPr="004115FA">
          <w:rPr>
            <w:rStyle w:val="Lienhypertexte"/>
            <w:rFonts w:ascii="Arial" w:hAnsi="Arial" w:cs="Arial"/>
          </w:rPr>
          <w:t>https://www.youtube.com/watch?v=HVuoGiazD3o</w:t>
        </w:r>
      </w:hyperlink>
    </w:p>
    <w:p w14:paraId="527AEB3C" w14:textId="77777777" w:rsidR="00FC01B6" w:rsidRPr="009F199D" w:rsidRDefault="00FC01B6" w:rsidP="00FC01B6">
      <w:pPr>
        <w:pStyle w:val="Sansinterligne"/>
        <w:jc w:val="both"/>
        <w:rPr>
          <w:rFonts w:ascii="Arial" w:hAnsi="Arial" w:cs="Arial"/>
          <w:color w:val="000000"/>
        </w:rPr>
      </w:pPr>
      <w:r w:rsidRPr="003049AD">
        <w:rPr>
          <w:rFonts w:ascii="Arial" w:hAnsi="Arial" w:cs="Arial"/>
          <w:color w:val="000000"/>
        </w:rPr>
        <w:t>Comment redonner vie à des endroits ravagés par la pollution ? Lombrics, fourmis, ou micro-organismes jouent un rôle essentiel dans la fertilité du sol et donc la végétalisation. Utiliser la nature pour réparer les dégâts de l'homme sur l'environnement pourraient s'avérer une véritable solution, c'est l'ingénierie écologique. Les fourmis notamment sont en fait de véritables ingénieurs écologiques et peuvent restaurer des sols à l'agonie. Direction la plaine du Crau, à quelques kilomètres d'Arles dans le Sud de la France, où grâce à elles, des écosystèmes entiers peuvent être régénérés.</w:t>
      </w:r>
    </w:p>
    <w:p w14:paraId="074D7966" w14:textId="2F79AE1D" w:rsidR="00FC01B6" w:rsidRPr="00EB4743" w:rsidRDefault="00FC01B6" w:rsidP="00055CAB">
      <w:pPr>
        <w:spacing w:after="0" w:line="240" w:lineRule="auto"/>
        <w:rPr>
          <w:rFonts w:ascii="Arial" w:eastAsia="Calibri" w:hAnsi="Arial" w:cs="Arial"/>
          <w:b/>
          <w:bCs/>
          <w:sz w:val="24"/>
          <w:szCs w:val="24"/>
        </w:rPr>
      </w:pPr>
    </w:p>
    <w:p w14:paraId="0BA15C0D" w14:textId="7043CAB3" w:rsidR="00EB4743" w:rsidRPr="00EB4743" w:rsidRDefault="00EB4743" w:rsidP="00EB4743">
      <w:pPr>
        <w:spacing w:after="0" w:line="240" w:lineRule="auto"/>
        <w:jc w:val="both"/>
        <w:rPr>
          <w:rFonts w:ascii="Arial" w:eastAsia="Calibri" w:hAnsi="Arial" w:cs="Arial"/>
          <w:b/>
          <w:bCs/>
          <w:sz w:val="24"/>
          <w:szCs w:val="24"/>
        </w:rPr>
      </w:pPr>
      <w:r w:rsidRPr="00EB4743">
        <w:rPr>
          <w:rFonts w:ascii="Arial" w:eastAsia="Calibri" w:hAnsi="Arial" w:cs="Arial"/>
        </w:rPr>
        <w:t>La bonne connaissance du fonctionnement des écosystèmes est l'objet d'une science : l'écologie. L'ingénierie écologique consiste à mettre en pratique ces connaissances au service de la préservation ou la restauration des écosystèmes</w:t>
      </w:r>
      <w:r w:rsidRPr="00EB4743">
        <w:rPr>
          <w:rFonts w:ascii="Arial" w:eastAsia="Calibri" w:hAnsi="Arial" w:cs="Arial"/>
          <w:b/>
          <w:bCs/>
          <w:sz w:val="24"/>
          <w:szCs w:val="24"/>
        </w:rPr>
        <w:t>.</w:t>
      </w:r>
    </w:p>
    <w:p w14:paraId="1B96949C" w14:textId="7ACFF883" w:rsidR="00EB4743" w:rsidRDefault="00EB4743" w:rsidP="00055CAB">
      <w:pPr>
        <w:spacing w:after="0" w:line="240" w:lineRule="auto"/>
        <w:rPr>
          <w:rFonts w:ascii="Arial" w:eastAsia="Calibri" w:hAnsi="Arial" w:cs="Arial"/>
          <w:b/>
          <w:bCs/>
          <w:sz w:val="28"/>
          <w:szCs w:val="28"/>
        </w:rPr>
      </w:pPr>
    </w:p>
    <w:p w14:paraId="177DC39C" w14:textId="25C4610D" w:rsidR="00EB4743" w:rsidRPr="00BB04AF" w:rsidRDefault="00EB4743" w:rsidP="00055CAB">
      <w:pPr>
        <w:spacing w:after="0" w:line="240" w:lineRule="auto"/>
        <w:rPr>
          <w:rFonts w:ascii="Arial" w:eastAsia="Calibri" w:hAnsi="Arial" w:cs="Arial"/>
          <w:b/>
          <w:bCs/>
          <w:sz w:val="24"/>
          <w:szCs w:val="24"/>
        </w:rPr>
      </w:pPr>
      <w:r w:rsidRPr="00BB04AF">
        <w:rPr>
          <w:rFonts w:ascii="Arial" w:eastAsia="Calibri" w:hAnsi="Arial" w:cs="Arial"/>
          <w:b/>
          <w:bCs/>
          <w:sz w:val="24"/>
          <w:szCs w:val="24"/>
        </w:rPr>
        <w:t xml:space="preserve">Question : </w:t>
      </w:r>
      <w:r w:rsidRPr="00BB04AF">
        <w:rPr>
          <w:rFonts w:ascii="Arial" w:eastAsia="Calibri" w:hAnsi="Arial" w:cs="Arial"/>
        </w:rPr>
        <w:t>Comment l'ingénierie écologique permet-elle de préserver ou de restaurer un écosystème ?</w:t>
      </w:r>
    </w:p>
    <w:p w14:paraId="7F03C036" w14:textId="77777777" w:rsidR="00EB4743" w:rsidRDefault="00EB4743" w:rsidP="00055CAB">
      <w:pPr>
        <w:spacing w:after="0" w:line="240" w:lineRule="auto"/>
        <w:rPr>
          <w:rFonts w:ascii="Arial" w:eastAsia="Calibri" w:hAnsi="Arial" w:cs="Arial"/>
          <w:b/>
          <w:bCs/>
          <w:sz w:val="28"/>
          <w:szCs w:val="28"/>
        </w:rPr>
      </w:pPr>
    </w:p>
    <w:p w14:paraId="2408332B" w14:textId="509F38A9" w:rsidR="00055CAB" w:rsidRPr="00055CAB" w:rsidRDefault="00055CAB" w:rsidP="00055CAB">
      <w:pPr>
        <w:spacing w:after="0" w:line="240" w:lineRule="auto"/>
        <w:rPr>
          <w:rFonts w:ascii="Arial" w:eastAsia="Calibri" w:hAnsi="Arial" w:cs="Arial"/>
          <w:b/>
          <w:bCs/>
          <w:sz w:val="28"/>
          <w:szCs w:val="28"/>
        </w:rPr>
      </w:pPr>
      <w:r w:rsidRPr="00055CAB">
        <w:rPr>
          <w:rFonts w:ascii="Arial" w:eastAsia="Calibri" w:hAnsi="Arial" w:cs="Arial"/>
          <w:b/>
          <w:bCs/>
          <w:sz w:val="28"/>
          <w:szCs w:val="28"/>
        </w:rPr>
        <w:t>III- LA GESTION DES ECOSYSTEMES :</w:t>
      </w:r>
    </w:p>
    <w:p w14:paraId="699FAE58" w14:textId="77777777" w:rsidR="00055CAB" w:rsidRPr="00055CAB" w:rsidRDefault="00055CAB" w:rsidP="00055CAB">
      <w:pPr>
        <w:spacing w:after="0" w:line="240" w:lineRule="auto"/>
        <w:rPr>
          <w:rFonts w:ascii="Arial" w:eastAsia="Calibri" w:hAnsi="Arial" w:cs="Arial"/>
        </w:rPr>
      </w:pPr>
    </w:p>
    <w:p w14:paraId="56826C75" w14:textId="2CCD8399" w:rsidR="0012411A" w:rsidRPr="00AE54B7" w:rsidRDefault="0012411A" w:rsidP="0012411A">
      <w:pPr>
        <w:pStyle w:val="Sansinterligne"/>
        <w:rPr>
          <w:rFonts w:ascii="Arial" w:hAnsi="Arial" w:cs="Arial"/>
          <w:b/>
          <w:bCs/>
        </w:rPr>
      </w:pPr>
      <w:r w:rsidRPr="00DC4C7B">
        <w:rPr>
          <w:rFonts w:ascii="Arial" w:hAnsi="Arial" w:cs="Arial"/>
          <w:b/>
          <w:bCs/>
          <w:highlight w:val="yellow"/>
        </w:rPr>
        <w:t>TD</w:t>
      </w:r>
      <w:r w:rsidR="00DC4C7B">
        <w:rPr>
          <w:rFonts w:ascii="Arial" w:hAnsi="Arial" w:cs="Arial"/>
          <w:b/>
          <w:bCs/>
          <w:highlight w:val="yellow"/>
        </w:rPr>
        <w:t>3</w:t>
      </w:r>
      <w:r w:rsidR="00DC4C7B" w:rsidRPr="00DC4C7B">
        <w:rPr>
          <w:highlight w:val="yellow"/>
        </w:rPr>
        <w:t xml:space="preserve"> </w:t>
      </w:r>
      <w:r w:rsidR="00DC4C7B" w:rsidRPr="00DC4C7B">
        <w:rPr>
          <w:rFonts w:ascii="Arial" w:hAnsi="Arial" w:cs="Arial"/>
          <w:b/>
          <w:bCs/>
          <w:highlight w:val="yellow"/>
        </w:rPr>
        <w:t>Au service de la préservation ou la restauration des écosystèmes.</w:t>
      </w:r>
    </w:p>
    <w:p w14:paraId="6E5896F8" w14:textId="77777777" w:rsidR="00E15035" w:rsidRDefault="00E15035" w:rsidP="00E15035">
      <w:pPr>
        <w:pStyle w:val="Sansinterligne"/>
        <w:jc w:val="both"/>
        <w:rPr>
          <w:rFonts w:ascii="Arial" w:hAnsi="Arial" w:cs="Arial"/>
          <w:b/>
          <w:bCs/>
          <w:color w:val="0070C0"/>
        </w:rPr>
      </w:pPr>
    </w:p>
    <w:p w14:paraId="69B209F7" w14:textId="26018343" w:rsidR="00DC4C7B" w:rsidRPr="00DC4C7B" w:rsidRDefault="00DC4C7B" w:rsidP="00DC4C7B">
      <w:pPr>
        <w:pBdr>
          <w:top w:val="single" w:sz="4" w:space="1" w:color="auto"/>
          <w:left w:val="single" w:sz="4" w:space="4" w:color="auto"/>
          <w:bottom w:val="single" w:sz="4" w:space="1" w:color="auto"/>
          <w:right w:val="single" w:sz="4" w:space="4" w:color="auto"/>
        </w:pBdr>
        <w:spacing w:after="0" w:line="240" w:lineRule="auto"/>
        <w:rPr>
          <w:rFonts w:ascii="Arial" w:hAnsi="Arial" w:cs="Arial"/>
          <w:b/>
          <w:bCs/>
        </w:rPr>
      </w:pPr>
      <w:r>
        <w:rPr>
          <w:rFonts w:ascii="Arial" w:hAnsi="Arial" w:cs="Arial"/>
          <w:b/>
          <w:bCs/>
        </w:rPr>
        <w:t xml:space="preserve">- </w:t>
      </w:r>
      <w:r w:rsidRPr="00DC4C7B">
        <w:rPr>
          <w:rFonts w:ascii="Arial" w:hAnsi="Arial" w:cs="Arial"/>
          <w:b/>
          <w:bCs/>
        </w:rPr>
        <w:t>Décrire l’effet de l’optimisation des différentes techniques présentées.</w:t>
      </w:r>
    </w:p>
    <w:p w14:paraId="11754A9C" w14:textId="4AB77A8C" w:rsidR="00DC4C7B" w:rsidRDefault="00DC4C7B" w:rsidP="00DC4C7B">
      <w:pPr>
        <w:pBdr>
          <w:top w:val="single" w:sz="4" w:space="1" w:color="auto"/>
          <w:left w:val="single" w:sz="4" w:space="4" w:color="auto"/>
          <w:bottom w:val="single" w:sz="4" w:space="1" w:color="auto"/>
          <w:right w:val="single" w:sz="4" w:space="4" w:color="auto"/>
        </w:pBdr>
        <w:spacing w:after="0" w:line="240" w:lineRule="auto"/>
        <w:rPr>
          <w:rFonts w:ascii="Arial" w:hAnsi="Arial" w:cs="Arial"/>
          <w:b/>
          <w:bCs/>
        </w:rPr>
      </w:pPr>
      <w:r>
        <w:rPr>
          <w:rFonts w:ascii="Arial" w:hAnsi="Arial" w:cs="Arial"/>
          <w:b/>
          <w:bCs/>
        </w:rPr>
        <w:t xml:space="preserve">- </w:t>
      </w:r>
      <w:r w:rsidRPr="00DC4C7B">
        <w:rPr>
          <w:rFonts w:ascii="Arial" w:hAnsi="Arial" w:cs="Arial"/>
          <w:b/>
          <w:bCs/>
        </w:rPr>
        <w:t>Justifier l’intérêt climatique de l’agroforesterie.</w:t>
      </w:r>
    </w:p>
    <w:p w14:paraId="28792775" w14:textId="77777777" w:rsidR="00DC4C7B" w:rsidRPr="00DC4C7B" w:rsidRDefault="00DC4C7B" w:rsidP="00DC4C7B">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8"/>
          <w:szCs w:val="8"/>
        </w:rPr>
      </w:pPr>
    </w:p>
    <w:p w14:paraId="097AF077" w14:textId="4DF1D2B9" w:rsidR="00DC4C7B" w:rsidRDefault="00DC4C7B" w:rsidP="00DC4C7B">
      <w:pPr>
        <w:pStyle w:val="Sansinterligne"/>
        <w:rPr>
          <w:rFonts w:ascii="Arial" w:hAnsi="Arial" w:cs="Arial"/>
          <w:sz w:val="20"/>
          <w:szCs w:val="20"/>
        </w:rPr>
      </w:pPr>
    </w:p>
    <w:p w14:paraId="34D97F85" w14:textId="77777777" w:rsidR="002F4686" w:rsidRPr="002F4686" w:rsidRDefault="002F4686" w:rsidP="002F4686">
      <w:pPr>
        <w:pStyle w:val="Sansinterligne"/>
        <w:rPr>
          <w:rFonts w:ascii="Arial" w:hAnsi="Arial" w:cs="Arial"/>
          <w:sz w:val="20"/>
          <w:szCs w:val="20"/>
        </w:rPr>
      </w:pPr>
    </w:p>
    <w:p w14:paraId="16FDDF18" w14:textId="77777777" w:rsidR="002F4686" w:rsidRDefault="002F4686" w:rsidP="002F4686">
      <w:pPr>
        <w:pStyle w:val="Sansinterligne"/>
        <w:rPr>
          <w:rFonts w:ascii="Arial" w:hAnsi="Arial" w:cs="Arial"/>
          <w:b/>
          <w:bCs/>
        </w:rPr>
      </w:pPr>
      <w:r w:rsidRPr="00000E62">
        <w:rPr>
          <w:rFonts w:ascii="Arial" w:hAnsi="Arial" w:cs="Arial"/>
          <w:b/>
          <w:bCs/>
        </w:rPr>
        <w:t>C</w:t>
      </w:r>
      <w:r>
        <w:rPr>
          <w:rFonts w:ascii="Arial" w:hAnsi="Arial" w:cs="Arial"/>
          <w:b/>
          <w:bCs/>
        </w:rPr>
        <w:t>apacités</w:t>
      </w:r>
      <w:r w:rsidRPr="00000E62">
        <w:rPr>
          <w:rFonts w:ascii="Arial" w:hAnsi="Arial" w:cs="Arial"/>
          <w:b/>
          <w:bCs/>
        </w:rPr>
        <w:t> :</w:t>
      </w:r>
    </w:p>
    <w:p w14:paraId="7F3156E4" w14:textId="68A0E321" w:rsidR="00055CAB" w:rsidRPr="002F4686" w:rsidRDefault="002F4686" w:rsidP="00055CAB">
      <w:pPr>
        <w:pStyle w:val="Sansinterligne"/>
        <w:rPr>
          <w:rFonts w:ascii="Arial" w:hAnsi="Arial" w:cs="Arial"/>
          <w:sz w:val="20"/>
          <w:szCs w:val="20"/>
        </w:rPr>
      </w:pPr>
      <w:r w:rsidRPr="002F4686">
        <w:rPr>
          <w:rFonts w:ascii="Arial" w:hAnsi="Arial" w:cs="Arial"/>
          <w:sz w:val="20"/>
          <w:szCs w:val="20"/>
        </w:rPr>
        <w:t xml:space="preserve">- </w:t>
      </w:r>
      <w:r w:rsidR="00055CAB" w:rsidRPr="002F4686">
        <w:rPr>
          <w:rFonts w:ascii="Arial" w:hAnsi="Arial" w:cs="Arial"/>
          <w:sz w:val="20"/>
          <w:szCs w:val="20"/>
        </w:rPr>
        <w:t xml:space="preserve">Comprendre l’importance de la démarche scientifique dans une gestion éclairée et modulable des écosystèmes afin de profiter durablement des services écosystémiques. </w:t>
      </w:r>
    </w:p>
    <w:p w14:paraId="4B8C6149" w14:textId="77777777" w:rsidR="00055CAB" w:rsidRPr="002F4686" w:rsidRDefault="00055CAB" w:rsidP="00055CAB">
      <w:pPr>
        <w:pStyle w:val="Sansinterligne"/>
        <w:rPr>
          <w:rFonts w:ascii="Arial" w:hAnsi="Arial" w:cs="Arial"/>
          <w:sz w:val="20"/>
          <w:szCs w:val="20"/>
        </w:rPr>
      </w:pPr>
      <w:r w:rsidRPr="002F4686">
        <w:rPr>
          <w:rFonts w:ascii="Arial" w:hAnsi="Arial" w:cs="Arial"/>
          <w:sz w:val="20"/>
          <w:szCs w:val="20"/>
        </w:rPr>
        <w:t>- Prendre conscience de la responsabilité humaine et du débat sociétal face à l’environnement et au monde vivant.</w:t>
      </w:r>
    </w:p>
    <w:p w14:paraId="4CEAA83C" w14:textId="77777777" w:rsidR="00055CAB" w:rsidRPr="00055CAB" w:rsidRDefault="00055CAB" w:rsidP="00055CAB">
      <w:pPr>
        <w:spacing w:after="0" w:line="240" w:lineRule="auto"/>
        <w:rPr>
          <w:rFonts w:ascii="Arial" w:eastAsia="Calibri" w:hAnsi="Arial" w:cs="Arial"/>
          <w:sz w:val="16"/>
          <w:szCs w:val="16"/>
        </w:rPr>
      </w:pPr>
    </w:p>
    <w:p w14:paraId="7B8BCDF2" w14:textId="77777777" w:rsidR="00C53793" w:rsidRDefault="00C53793" w:rsidP="00C53793">
      <w:pPr>
        <w:pStyle w:val="Sansinterligne"/>
        <w:rPr>
          <w:rFonts w:ascii="Arial" w:hAnsi="Arial" w:cs="Arial"/>
          <w:b/>
          <w:bCs/>
        </w:rPr>
      </w:pPr>
      <w:r w:rsidRPr="00000E62">
        <w:rPr>
          <w:rFonts w:ascii="Arial" w:hAnsi="Arial" w:cs="Arial"/>
          <w:b/>
          <w:bCs/>
        </w:rPr>
        <w:t>Compétences :</w:t>
      </w:r>
    </w:p>
    <w:p w14:paraId="3D68C44F" w14:textId="77777777" w:rsidR="00C53793" w:rsidRPr="00632BD2" w:rsidRDefault="00C53793" w:rsidP="00C53793">
      <w:pPr>
        <w:pStyle w:val="Sansinterligne"/>
        <w:numPr>
          <w:ilvl w:val="0"/>
          <w:numId w:val="1"/>
        </w:numPr>
        <w:rPr>
          <w:rFonts w:ascii="Arial" w:hAnsi="Arial" w:cs="Arial"/>
          <w:b/>
          <w:bCs/>
        </w:rPr>
      </w:pPr>
      <w:r w:rsidRPr="00DF3886">
        <w:rPr>
          <w:rFonts w:ascii="Arial" w:hAnsi="Arial" w:cs="Arial"/>
          <w:b/>
          <w:bCs/>
          <w:sz w:val="20"/>
          <w:szCs w:val="20"/>
        </w:rPr>
        <w:t>Pratiques des démarches</w:t>
      </w:r>
      <w:r w:rsidRPr="00DF3886">
        <w:rPr>
          <w:b/>
          <w:bCs/>
        </w:rPr>
        <w:t xml:space="preserve"> (</w:t>
      </w:r>
      <w:r w:rsidRPr="00DF3886">
        <w:rPr>
          <w:rFonts w:ascii="Arial" w:hAnsi="Arial" w:cs="Arial"/>
          <w:sz w:val="20"/>
          <w:szCs w:val="20"/>
        </w:rPr>
        <w:t>Saisir, interpréter des résultats et en tirer des conclusions</w:t>
      </w:r>
      <w:r>
        <w:rPr>
          <w:rFonts w:ascii="Arial" w:hAnsi="Arial" w:cs="Arial"/>
          <w:sz w:val="20"/>
          <w:szCs w:val="20"/>
        </w:rPr>
        <w:t>)</w:t>
      </w:r>
    </w:p>
    <w:p w14:paraId="773FED3A" w14:textId="77777777" w:rsidR="00C53793" w:rsidRDefault="00C53793" w:rsidP="00C53793">
      <w:pPr>
        <w:pStyle w:val="Sansinterligne"/>
        <w:numPr>
          <w:ilvl w:val="0"/>
          <w:numId w:val="1"/>
        </w:numPr>
        <w:rPr>
          <w:rFonts w:ascii="Arial" w:hAnsi="Arial" w:cs="Arial"/>
        </w:rPr>
      </w:pPr>
      <w:r w:rsidRPr="00DF3886">
        <w:rPr>
          <w:rFonts w:ascii="Arial" w:hAnsi="Arial" w:cs="Arial"/>
          <w:b/>
          <w:bCs/>
        </w:rPr>
        <w:t>Utiliser des outils et mobiliser des méthodes pour apprendre</w:t>
      </w:r>
      <w:r>
        <w:rPr>
          <w:rFonts w:ascii="Arial" w:hAnsi="Arial" w:cs="Arial"/>
          <w:b/>
          <w:bCs/>
        </w:rPr>
        <w:t xml:space="preserve"> </w:t>
      </w:r>
      <w:r w:rsidRPr="00DF3886">
        <w:rPr>
          <w:rFonts w:ascii="Arial" w:hAnsi="Arial" w:cs="Arial"/>
        </w:rPr>
        <w:t>(Recenser, extraire, organiser et exploiter des informations à partir de documents)</w:t>
      </w:r>
    </w:p>
    <w:p w14:paraId="6A7CC4CD" w14:textId="77777777" w:rsidR="00C53793" w:rsidRDefault="00C53793" w:rsidP="00C53793">
      <w:pPr>
        <w:pStyle w:val="Sansinterligne"/>
        <w:numPr>
          <w:ilvl w:val="0"/>
          <w:numId w:val="1"/>
        </w:numPr>
        <w:rPr>
          <w:rFonts w:ascii="Arial" w:hAnsi="Arial" w:cs="Arial"/>
        </w:rPr>
      </w:pPr>
      <w:r w:rsidRPr="00DF3886">
        <w:rPr>
          <w:rFonts w:ascii="Arial" w:hAnsi="Arial" w:cs="Arial"/>
          <w:b/>
          <w:bCs/>
        </w:rPr>
        <w:t>Pratiquer des langages</w:t>
      </w:r>
      <w:r>
        <w:rPr>
          <w:rFonts w:ascii="Arial" w:hAnsi="Arial" w:cs="Arial"/>
        </w:rPr>
        <w:t xml:space="preserve"> (</w:t>
      </w:r>
      <w:r w:rsidRPr="00DF3886">
        <w:rPr>
          <w:rFonts w:ascii="Arial" w:hAnsi="Arial" w:cs="Arial"/>
        </w:rPr>
        <w:t>Conduire une recherche d’informations sur internet en lien avec une question ou un problème scientifique</w:t>
      </w:r>
      <w:r>
        <w:rPr>
          <w:rFonts w:ascii="Arial" w:hAnsi="Arial" w:cs="Arial"/>
        </w:rPr>
        <w:t>)</w:t>
      </w:r>
    </w:p>
    <w:p w14:paraId="4F96DAB1" w14:textId="77777777" w:rsidR="00C53793" w:rsidRPr="00DF3886" w:rsidRDefault="00C53793" w:rsidP="00C53793">
      <w:pPr>
        <w:pStyle w:val="Sansinterligne"/>
        <w:numPr>
          <w:ilvl w:val="0"/>
          <w:numId w:val="1"/>
        </w:numPr>
        <w:rPr>
          <w:rFonts w:ascii="Arial" w:hAnsi="Arial" w:cs="Arial"/>
        </w:rPr>
      </w:pPr>
      <w:r w:rsidRPr="00DF3886">
        <w:rPr>
          <w:rFonts w:ascii="Arial" w:hAnsi="Arial" w:cs="Arial"/>
          <w:b/>
          <w:bCs/>
        </w:rPr>
        <w:t>Pratiquer des langages</w:t>
      </w:r>
      <w:r>
        <w:rPr>
          <w:rFonts w:ascii="Arial" w:hAnsi="Arial" w:cs="Arial"/>
        </w:rPr>
        <w:t xml:space="preserve"> (</w:t>
      </w:r>
      <w:r w:rsidRPr="00DF3886">
        <w:rPr>
          <w:rFonts w:ascii="Arial" w:hAnsi="Arial" w:cs="Arial"/>
        </w:rPr>
        <w:t>Communiquer en argumentant</w:t>
      </w:r>
      <w:r>
        <w:rPr>
          <w:rFonts w:ascii="Arial" w:hAnsi="Arial" w:cs="Arial"/>
        </w:rPr>
        <w:t>)</w:t>
      </w:r>
    </w:p>
    <w:p w14:paraId="781A33DE" w14:textId="77777777" w:rsidR="00055CAB" w:rsidRPr="00055CAB" w:rsidRDefault="00055CAB" w:rsidP="00055CAB">
      <w:pPr>
        <w:spacing w:after="0" w:line="240" w:lineRule="auto"/>
        <w:rPr>
          <w:rFonts w:ascii="Arial" w:eastAsia="Calibri" w:hAnsi="Arial" w:cs="Arial"/>
          <w:sz w:val="20"/>
          <w:szCs w:val="20"/>
        </w:rPr>
      </w:pPr>
    </w:p>
    <w:p w14:paraId="34928E61" w14:textId="10546594" w:rsidR="00707D0B" w:rsidRDefault="007D7917" w:rsidP="00707D0B">
      <w:pPr>
        <w:spacing w:after="0" w:line="240" w:lineRule="auto"/>
        <w:jc w:val="both"/>
        <w:rPr>
          <w:rFonts w:ascii="Arial" w:eastAsia="Calibri" w:hAnsi="Arial" w:cs="Arial"/>
          <w:b/>
          <w:bCs/>
          <w:color w:val="FF0000"/>
        </w:rPr>
      </w:pPr>
      <w:r>
        <w:rPr>
          <w:rFonts w:ascii="Arial" w:eastAsia="Calibri" w:hAnsi="Arial" w:cs="Arial"/>
          <w:sz w:val="20"/>
          <w:szCs w:val="20"/>
        </w:rPr>
        <w:t xml:space="preserve">Support possible </w:t>
      </w:r>
      <w:r w:rsidR="00055CAB" w:rsidRPr="00055CAB">
        <w:rPr>
          <w:rFonts w:ascii="Arial" w:eastAsia="Calibri" w:hAnsi="Arial" w:cs="Arial"/>
          <w:sz w:val="20"/>
          <w:szCs w:val="20"/>
        </w:rPr>
        <w:t xml:space="preserve">Belin P.228-229 </w:t>
      </w:r>
    </w:p>
    <w:p w14:paraId="13CE0E30" w14:textId="77777777" w:rsidR="009F199D" w:rsidRDefault="009F199D" w:rsidP="009F199D">
      <w:pPr>
        <w:spacing w:after="0" w:line="240" w:lineRule="auto"/>
        <w:jc w:val="both"/>
        <w:rPr>
          <w:rFonts w:ascii="Arial" w:eastAsia="Calibri" w:hAnsi="Arial" w:cs="Arial"/>
          <w:color w:val="000000" w:themeColor="text1"/>
        </w:rPr>
      </w:pPr>
    </w:p>
    <w:p w14:paraId="630306C0" w14:textId="757A5921" w:rsidR="009F199D" w:rsidRPr="0007117C" w:rsidRDefault="009F199D" w:rsidP="009F199D">
      <w:pPr>
        <w:pStyle w:val="Paragraphedeliste"/>
        <w:numPr>
          <w:ilvl w:val="0"/>
          <w:numId w:val="2"/>
        </w:numPr>
        <w:spacing w:after="0" w:line="240" w:lineRule="auto"/>
        <w:rPr>
          <w:rFonts w:ascii="Arial" w:eastAsia="TimesNewRomanPSMT" w:hAnsi="Arial" w:cs="Arial"/>
          <w:lang w:eastAsia="fr-FR"/>
        </w:rPr>
      </w:pPr>
      <w:r w:rsidRPr="0007117C">
        <w:rPr>
          <w:rFonts w:ascii="Arial" w:eastAsia="TimesNewRomanPSMT" w:hAnsi="Arial" w:cs="Arial"/>
          <w:bdr w:val="single" w:sz="4" w:space="0" w:color="auto"/>
          <w:lang w:eastAsia="fr-FR"/>
        </w:rPr>
        <w:t xml:space="preserve">Vidéo </w:t>
      </w:r>
      <w:r w:rsidR="00FC01B6">
        <w:rPr>
          <w:rFonts w:ascii="Arial" w:eastAsia="TimesNewRomanPSMT" w:hAnsi="Arial" w:cs="Arial"/>
          <w:bdr w:val="single" w:sz="4" w:space="0" w:color="auto"/>
          <w:lang w:eastAsia="fr-FR"/>
        </w:rPr>
        <w:t>1</w:t>
      </w:r>
      <w:r w:rsidRPr="0007117C">
        <w:rPr>
          <w:rFonts w:ascii="Arial" w:eastAsia="TimesNewRomanPSMT" w:hAnsi="Arial" w:cs="Arial"/>
          <w:lang w:eastAsia="fr-FR"/>
        </w:rPr>
        <w:t xml:space="preserve"> sur </w:t>
      </w:r>
      <w:r w:rsidRPr="0007117C">
        <w:rPr>
          <w:rFonts w:ascii="Arial" w:eastAsia="TimesNewRomanPSMT" w:hAnsi="Arial" w:cs="Arial"/>
          <w:b/>
          <w:bCs/>
          <w:color w:val="00B050"/>
          <w:u w:val="single"/>
          <w:lang w:eastAsia="fr-FR"/>
        </w:rPr>
        <w:t>la permaculture</w:t>
      </w:r>
      <w:r w:rsidRPr="0007117C">
        <w:rPr>
          <w:rFonts w:ascii="Arial" w:eastAsia="TimesNewRomanPSMT" w:hAnsi="Arial" w:cs="Arial"/>
          <w:color w:val="00B050"/>
          <w:lang w:eastAsia="fr-FR"/>
        </w:rPr>
        <w:t> </w:t>
      </w:r>
      <w:r w:rsidRPr="0007117C">
        <w:rPr>
          <w:rFonts w:ascii="Arial" w:eastAsia="TimesNewRomanPSMT" w:hAnsi="Arial" w:cs="Arial"/>
          <w:lang w:eastAsia="fr-FR"/>
        </w:rPr>
        <w:t>:</w:t>
      </w:r>
    </w:p>
    <w:p w14:paraId="0626E040" w14:textId="77777777" w:rsidR="009F199D" w:rsidRPr="00055CAB" w:rsidRDefault="009F199D" w:rsidP="009F199D">
      <w:pPr>
        <w:spacing w:after="0" w:line="240" w:lineRule="auto"/>
        <w:ind w:left="720"/>
        <w:rPr>
          <w:rFonts w:ascii="Arial" w:eastAsia="TimesNewRomanPSMT" w:hAnsi="Arial" w:cs="Arial"/>
          <w:lang w:eastAsia="fr-FR"/>
        </w:rPr>
      </w:pPr>
      <w:r w:rsidRPr="00055CAB">
        <w:rPr>
          <w:rFonts w:ascii="Arial" w:eastAsia="TimesNewRomanPSMT" w:hAnsi="Arial" w:cs="Arial"/>
          <w:lang w:eastAsia="fr-FR"/>
        </w:rPr>
        <w:t>Environs - Permaculture : une agriculture réfléchie</w:t>
      </w:r>
    </w:p>
    <w:p w14:paraId="1C75AB54" w14:textId="77777777" w:rsidR="009F199D" w:rsidRPr="00055CAB" w:rsidRDefault="007D7CC4" w:rsidP="009F199D">
      <w:pPr>
        <w:spacing w:after="0" w:line="240" w:lineRule="auto"/>
        <w:ind w:left="720"/>
        <w:rPr>
          <w:rFonts w:ascii="Arial" w:eastAsia="TimesNewRomanPSMT" w:hAnsi="Arial" w:cs="Arial"/>
          <w:lang w:eastAsia="fr-FR"/>
        </w:rPr>
      </w:pPr>
      <w:hyperlink r:id="rId32" w:history="1">
        <w:r w:rsidR="009F199D" w:rsidRPr="00AA166B">
          <w:rPr>
            <w:rStyle w:val="Lienhypertexte"/>
            <w:rFonts w:ascii="Arial" w:eastAsia="TimesNewRomanPSMT" w:hAnsi="Arial" w:cs="Arial"/>
            <w:lang w:eastAsia="fr-FR"/>
          </w:rPr>
          <w:t>https://youtu.be/gbztoZ5rcLM</w:t>
        </w:r>
      </w:hyperlink>
    </w:p>
    <w:p w14:paraId="693A7235" w14:textId="77777777" w:rsidR="009F199D" w:rsidRPr="00055CAB" w:rsidRDefault="009F199D" w:rsidP="009F199D">
      <w:pPr>
        <w:spacing w:after="0" w:line="240" w:lineRule="auto"/>
        <w:ind w:left="1440"/>
        <w:rPr>
          <w:rFonts w:ascii="Arial" w:eastAsia="TimesNewRomanPSMT" w:hAnsi="Arial" w:cs="Arial"/>
          <w:lang w:eastAsia="fr-FR"/>
        </w:rPr>
      </w:pPr>
    </w:p>
    <w:p w14:paraId="023C3A0B" w14:textId="77777777" w:rsidR="009F199D" w:rsidRPr="002100D8" w:rsidRDefault="009F199D" w:rsidP="009F199D">
      <w:pPr>
        <w:spacing w:after="0" w:line="240" w:lineRule="auto"/>
        <w:ind w:left="720"/>
        <w:jc w:val="both"/>
        <w:rPr>
          <w:rFonts w:ascii="Arial" w:eastAsia="TimesNewRomanPSMT" w:hAnsi="Arial" w:cs="Arial"/>
          <w:lang w:eastAsia="fr-FR"/>
        </w:rPr>
      </w:pPr>
      <w:r w:rsidRPr="0007117C">
        <w:rPr>
          <w:rFonts w:ascii="Arial" w:eastAsia="TimesNewRomanPSMT" w:hAnsi="Arial" w:cs="Arial"/>
          <w:lang w:eastAsia="fr-FR"/>
        </w:rPr>
        <w:t>Créée dans les années 70 en Australie, la permaculture est un système agricole inspiré du fonctionnement harmonieux et durable de la nature contrairement à l'agriculture conventionnelle qui artificialise les écosystèmes et a recours aux intrants chimiques. En permaculture l'homme reproduit les écosystèmes naturels, économes en travail et en énergie. Chaque plante est choisie en fonction de son interaction avec les autres.</w:t>
      </w:r>
    </w:p>
    <w:p w14:paraId="5B8B62DB" w14:textId="77777777" w:rsidR="009F199D" w:rsidRPr="00055CAB" w:rsidRDefault="009F199D" w:rsidP="009F199D">
      <w:pPr>
        <w:spacing w:after="0" w:line="240" w:lineRule="auto"/>
        <w:jc w:val="both"/>
        <w:rPr>
          <w:rFonts w:ascii="Arial" w:eastAsia="Calibri" w:hAnsi="Arial" w:cs="Arial"/>
          <w:color w:val="000000" w:themeColor="text1"/>
        </w:rPr>
      </w:pPr>
    </w:p>
    <w:p w14:paraId="0D5C4182" w14:textId="0F029A50" w:rsidR="009F199D" w:rsidRDefault="009F199D" w:rsidP="009F199D">
      <w:pPr>
        <w:pStyle w:val="Sansinterligne"/>
        <w:numPr>
          <w:ilvl w:val="0"/>
          <w:numId w:val="5"/>
        </w:numPr>
        <w:rPr>
          <w:rFonts w:ascii="Arial" w:hAnsi="Arial" w:cs="Arial"/>
          <w:lang w:eastAsia="fr-FR"/>
        </w:rPr>
      </w:pPr>
      <w:r w:rsidRPr="00AE0F85">
        <w:rPr>
          <w:rFonts w:ascii="Arial" w:hAnsi="Arial" w:cs="Arial"/>
          <w:bdr w:val="single" w:sz="4" w:space="0" w:color="auto"/>
          <w:lang w:eastAsia="fr-FR"/>
        </w:rPr>
        <w:t xml:space="preserve">Vidéo </w:t>
      </w:r>
      <w:r w:rsidR="00FC01B6">
        <w:rPr>
          <w:rFonts w:ascii="Arial" w:hAnsi="Arial" w:cs="Arial"/>
          <w:bdr w:val="single" w:sz="4" w:space="0" w:color="auto"/>
          <w:lang w:eastAsia="fr-FR"/>
        </w:rPr>
        <w:t>2</w:t>
      </w:r>
      <w:r w:rsidRPr="00AE0F85">
        <w:rPr>
          <w:rFonts w:ascii="Arial" w:hAnsi="Arial" w:cs="Arial"/>
          <w:bdr w:val="single" w:sz="4" w:space="0" w:color="auto"/>
          <w:lang w:eastAsia="fr-FR"/>
        </w:rPr>
        <w:t>.</w:t>
      </w:r>
      <w:r w:rsidRPr="00707D0B">
        <w:rPr>
          <w:rFonts w:ascii="Arial" w:hAnsi="Arial" w:cs="Arial"/>
          <w:lang w:eastAsia="fr-FR"/>
        </w:rPr>
        <w:t xml:space="preserve"> En Guyane, un paysan prône </w:t>
      </w:r>
      <w:r w:rsidRPr="0043648E">
        <w:rPr>
          <w:rFonts w:ascii="Arial" w:hAnsi="Arial" w:cs="Arial"/>
          <w:b/>
          <w:bCs/>
          <w:color w:val="00B050"/>
          <w:u w:val="single"/>
          <w:lang w:eastAsia="fr-FR"/>
        </w:rPr>
        <w:t>l'agroforesterie</w:t>
      </w:r>
      <w:r w:rsidRPr="00707D0B">
        <w:rPr>
          <w:rFonts w:ascii="Arial" w:hAnsi="Arial" w:cs="Arial"/>
          <w:lang w:eastAsia="fr-FR"/>
        </w:rPr>
        <w:t>, un modèle agricole écologique et innovant</w:t>
      </w:r>
    </w:p>
    <w:p w14:paraId="2749C975" w14:textId="77777777" w:rsidR="009F199D" w:rsidRPr="00707D0B" w:rsidRDefault="009F199D" w:rsidP="009F199D">
      <w:pPr>
        <w:pStyle w:val="Sansinterligne"/>
        <w:ind w:left="720"/>
        <w:rPr>
          <w:rFonts w:ascii="Arial" w:hAnsi="Arial" w:cs="Arial"/>
          <w:lang w:eastAsia="fr-FR"/>
        </w:rPr>
      </w:pPr>
    </w:p>
    <w:p w14:paraId="54C24DF1" w14:textId="77777777" w:rsidR="009F199D" w:rsidRDefault="007D7CC4" w:rsidP="009F199D">
      <w:pPr>
        <w:pStyle w:val="Sansinterligne"/>
        <w:ind w:left="720"/>
        <w:rPr>
          <w:lang w:eastAsia="fr-FR"/>
        </w:rPr>
      </w:pPr>
      <w:hyperlink r:id="rId33" w:history="1">
        <w:r w:rsidR="009F199D" w:rsidRPr="003D5968">
          <w:rPr>
            <w:rStyle w:val="Lienhypertexte"/>
            <w:rFonts w:ascii="Times New Roman" w:eastAsia="Times New Roman" w:hAnsi="Times New Roman"/>
            <w:sz w:val="24"/>
            <w:szCs w:val="24"/>
            <w:lang w:eastAsia="fr-FR"/>
          </w:rPr>
          <w:t>https://www.youtube.com/watch?v=6pOaVlhemz0</w:t>
        </w:r>
      </w:hyperlink>
    </w:p>
    <w:p w14:paraId="342D7009" w14:textId="54D3B3D9" w:rsidR="009F199D" w:rsidRPr="009F199D" w:rsidRDefault="009F199D" w:rsidP="009F199D">
      <w:pPr>
        <w:spacing w:before="100" w:beforeAutospacing="1" w:after="100" w:afterAutospacing="1" w:line="240" w:lineRule="auto"/>
        <w:ind w:left="720"/>
        <w:rPr>
          <w:rFonts w:ascii="Arial" w:eastAsia="Times New Roman" w:hAnsi="Arial" w:cs="Arial"/>
          <w:color w:val="0563C1"/>
          <w:u w:val="single"/>
          <w:lang w:eastAsia="fr-FR"/>
        </w:rPr>
      </w:pPr>
      <w:r w:rsidRPr="0007117C">
        <w:rPr>
          <w:rFonts w:ascii="Arial" w:eastAsia="Times New Roman" w:hAnsi="Arial" w:cs="Arial"/>
          <w:lang w:eastAsia="fr-FR"/>
        </w:rPr>
        <w:t xml:space="preserve">Article: </w:t>
      </w:r>
      <w:hyperlink r:id="rId34" w:history="1">
        <w:r w:rsidRPr="0007117C">
          <w:rPr>
            <w:rStyle w:val="Lienhypertexte"/>
            <w:rFonts w:ascii="Arial" w:eastAsia="Times New Roman" w:hAnsi="Arial" w:cs="Arial"/>
            <w:lang w:eastAsia="fr-FR"/>
          </w:rPr>
          <w:t>https://www.francetvinfo.fr/meteo/climat/video-en-guyane-un-paysan-prone-l-agroforesterie-un-modele-agricole-ecologique-et-innovant_3136735.html</w:t>
        </w:r>
      </w:hyperlink>
    </w:p>
    <w:p w14:paraId="4E2FCB95" w14:textId="77777777" w:rsidR="009F199D" w:rsidRPr="00EB4743" w:rsidRDefault="009F199D" w:rsidP="00FC01B6">
      <w:pPr>
        <w:spacing w:before="100" w:beforeAutospacing="1" w:after="100" w:afterAutospacing="1" w:line="240" w:lineRule="auto"/>
        <w:jc w:val="both"/>
        <w:rPr>
          <w:rFonts w:ascii="Arial" w:eastAsia="Times New Roman" w:hAnsi="Arial" w:cs="Arial"/>
          <w:lang w:eastAsia="fr-FR"/>
        </w:rPr>
      </w:pPr>
      <w:r w:rsidRPr="00EB4743">
        <w:rPr>
          <w:rFonts w:ascii="Arial" w:eastAsia="Times New Roman" w:hAnsi="Arial" w:cs="Arial"/>
          <w:lang w:eastAsia="fr-FR"/>
        </w:rPr>
        <w:t>Allier des techniques agricoles modernes et des savoirs ancestraux amérindiens. C'est ce que fait Franck Nénesse, un paysan en Amazonie guyanaise. Brut l'a rencontré. "</w:t>
      </w:r>
      <w:r w:rsidRPr="00EB4743">
        <w:rPr>
          <w:rFonts w:ascii="Arial" w:eastAsia="Times New Roman" w:hAnsi="Arial" w:cs="Arial"/>
          <w:i/>
          <w:iCs/>
          <w:lang w:eastAsia="fr-FR"/>
        </w:rPr>
        <w:t>Le paysan ne doit pas exploiter le sol mais doit travailler avec le sol.</w:t>
      </w:r>
      <w:r w:rsidRPr="00EB4743">
        <w:rPr>
          <w:rFonts w:ascii="Arial" w:eastAsia="Times New Roman" w:hAnsi="Arial" w:cs="Arial"/>
          <w:lang w:eastAsia="fr-FR"/>
        </w:rPr>
        <w:t>" Plus qu'un simple souhait, ces mots constituent une règle d'or pour le paysan Franck Nénesse. Ce dernier a choisi un modèle agricole écologique et innovant : l'agroforesterie. Le concept est d'associer des arbres et des plantes pour optimiser la productivité. Cette approche augmente la capacité d'un milieu à absorber et conserver du carbone, ce pourquoi elle prend un intérêt supplémentaire dans le cadre de la lutte contre le changement climatique. Par ailleurs, certaines plantes sauvages comme le bois canon vont apporter du phosphore et du phosphate. Aussi, des arbres, comme l'</w:t>
      </w:r>
      <w:proofErr w:type="spellStart"/>
      <w:r w:rsidRPr="00EB4743">
        <w:rPr>
          <w:rFonts w:ascii="Arial" w:eastAsia="Times New Roman" w:hAnsi="Arial" w:cs="Arial"/>
          <w:lang w:eastAsia="fr-FR"/>
        </w:rPr>
        <w:t>aeweko</w:t>
      </w:r>
      <w:proofErr w:type="spellEnd"/>
      <w:r w:rsidRPr="00EB4743">
        <w:rPr>
          <w:rFonts w:ascii="Arial" w:eastAsia="Times New Roman" w:hAnsi="Arial" w:cs="Arial"/>
          <w:lang w:eastAsia="fr-FR"/>
        </w:rPr>
        <w:t xml:space="preserve"> (l’arbre au pois sucré), peuvent fixer l'azote de l'air, la restituer au sol et ainsi permettre aux plantes de se développer. Grâce à l'agroforesterie, Franck Nénesse n'utilise plus de compléments phytosanitaires. "Il y a une sorte de coopération entre les végétaux", explique-t-il.</w:t>
      </w:r>
    </w:p>
    <w:p w14:paraId="1AA1E374" w14:textId="77777777" w:rsidR="009F199D" w:rsidRPr="00EB4743" w:rsidRDefault="009F199D" w:rsidP="009F199D">
      <w:pPr>
        <w:pStyle w:val="Sansinterligne"/>
        <w:ind w:left="720"/>
        <w:jc w:val="both"/>
        <w:rPr>
          <w:rFonts w:ascii="Arial" w:hAnsi="Arial" w:cs="Arial"/>
          <w:lang w:eastAsia="fr-FR"/>
        </w:rPr>
      </w:pPr>
      <w:r w:rsidRPr="00EB4743">
        <w:rPr>
          <w:rFonts w:ascii="Arial" w:hAnsi="Arial" w:cs="Arial"/>
          <w:lang w:eastAsia="fr-FR"/>
        </w:rPr>
        <w:t xml:space="preserve">   « C’est quand même extraordinaire ce que la nature peut apporter, quoi. Extraordinaire. »</w:t>
      </w:r>
    </w:p>
    <w:p w14:paraId="4F9FA830" w14:textId="77777777" w:rsidR="009F199D" w:rsidRPr="00EB4743" w:rsidRDefault="009F199D" w:rsidP="009F199D">
      <w:pPr>
        <w:pStyle w:val="Sansinterligne"/>
        <w:ind w:left="720"/>
        <w:jc w:val="both"/>
        <w:rPr>
          <w:rFonts w:ascii="Arial" w:hAnsi="Arial" w:cs="Arial"/>
          <w:lang w:eastAsia="fr-FR"/>
        </w:rPr>
      </w:pPr>
      <w:r w:rsidRPr="00EB4743">
        <w:rPr>
          <w:rFonts w:ascii="Arial" w:hAnsi="Arial" w:cs="Arial"/>
          <w:lang w:eastAsia="fr-FR"/>
        </w:rPr>
        <w:t xml:space="preserve">    Franck Nénesse à Brut.</w:t>
      </w:r>
    </w:p>
    <w:p w14:paraId="3B042B7B" w14:textId="77777777" w:rsidR="009F199D" w:rsidRPr="00EB4743" w:rsidRDefault="009F199D" w:rsidP="009F199D">
      <w:pPr>
        <w:pStyle w:val="Sansinterligne"/>
        <w:ind w:left="720"/>
        <w:jc w:val="both"/>
        <w:rPr>
          <w:rFonts w:ascii="Arial" w:hAnsi="Arial" w:cs="Arial"/>
          <w:lang w:eastAsia="fr-FR"/>
        </w:rPr>
      </w:pPr>
    </w:p>
    <w:p w14:paraId="2BCB2EC2" w14:textId="6BA3DC18" w:rsidR="00DC4C7B" w:rsidRPr="00EB4743" w:rsidRDefault="009F199D" w:rsidP="00DC4C7B">
      <w:pPr>
        <w:pStyle w:val="Sansinterligne"/>
        <w:rPr>
          <w:rFonts w:ascii="Arial" w:hAnsi="Arial" w:cs="Arial"/>
        </w:rPr>
      </w:pPr>
      <w:r w:rsidRPr="00EB4743">
        <w:rPr>
          <w:rFonts w:ascii="Arial" w:hAnsi="Arial" w:cs="Arial"/>
        </w:rPr>
        <w:t>En Guyane, 80 % des produits vendus sont importés et Franck souhaite revaloriser des produits locaux. Il a ainsi cofondé le Réseau des savoirs de la forêt afin de multiplier ce genre d'initiatives. "C'est quand même extraordinaire ce que la nature peut apporter, quoi. Extraordinaire. Je suis presque ému en disant ça parce qu'on n'est rien par rapport à ça", concède Franck Nénesse.</w:t>
      </w:r>
    </w:p>
    <w:p w14:paraId="529DC064" w14:textId="77777777" w:rsidR="006D034E" w:rsidRDefault="006D034E" w:rsidP="00EB4743">
      <w:pPr>
        <w:pStyle w:val="Sansinterligne"/>
        <w:rPr>
          <w:rFonts w:ascii="Arial" w:hAnsi="Arial" w:cs="Arial"/>
        </w:rPr>
      </w:pPr>
    </w:p>
    <w:p w14:paraId="0D1F457C" w14:textId="1C17A83C" w:rsidR="009F199D" w:rsidRPr="00EB4743" w:rsidRDefault="009F199D" w:rsidP="00EB4743">
      <w:pPr>
        <w:pStyle w:val="Sansinterligne"/>
        <w:rPr>
          <w:rFonts w:ascii="Arial" w:hAnsi="Arial" w:cs="Arial"/>
        </w:rPr>
      </w:pPr>
      <w:r w:rsidRPr="00EB4743">
        <w:rPr>
          <w:rFonts w:ascii="Arial" w:hAnsi="Arial" w:cs="Arial"/>
        </w:rPr>
        <w:t>En plus de ces techniques d'agroforesterie, Franck Nénesse utilise des savoirs ancestraux amérindiens sur son "abattis", une zone "coupée, qui va être transformée en parcelle agricole."</w:t>
      </w:r>
    </w:p>
    <w:p w14:paraId="2ACEFE73" w14:textId="77777777" w:rsidR="006D034E" w:rsidRDefault="006D034E" w:rsidP="00DC4C7B">
      <w:pPr>
        <w:pStyle w:val="Sansinterligne"/>
        <w:rPr>
          <w:rFonts w:ascii="Arial" w:hAnsi="Arial" w:cs="Arial"/>
        </w:rPr>
      </w:pPr>
    </w:p>
    <w:p w14:paraId="03B958DA" w14:textId="08EA97D2" w:rsidR="009F199D" w:rsidRPr="00EB4743" w:rsidRDefault="009F199D" w:rsidP="007D7917">
      <w:pPr>
        <w:pStyle w:val="Sansinterligne"/>
        <w:jc w:val="both"/>
        <w:rPr>
          <w:rFonts w:ascii="Arial" w:hAnsi="Arial" w:cs="Arial"/>
        </w:rPr>
      </w:pPr>
      <w:r w:rsidRPr="00EB4743">
        <w:rPr>
          <w:rFonts w:ascii="Arial" w:hAnsi="Arial" w:cs="Arial"/>
        </w:rPr>
        <w:t>Il sait exactement ce que telle ou telle plante peut apporter. Par exemple, Franck sait qu'à tel endroit de son abattis, le sol est "bourré de charbon". Résultat ? L'avocatier qui s'y trouve a poussé à une vitesse vertigineuse en seulement deux ans. À l'inverse, un sol gorgé de produits chimiques va "devenir tout pâle". "Il n'y a aucun micro-organisme qui y vit", regrette Franck Nénesse.</w:t>
      </w:r>
    </w:p>
    <w:p w14:paraId="2A7FD965" w14:textId="62044D3A" w:rsidR="009F199D" w:rsidRDefault="009F199D" w:rsidP="009F199D">
      <w:pPr>
        <w:spacing w:after="0" w:line="240" w:lineRule="auto"/>
        <w:rPr>
          <w:rFonts w:ascii="Arial" w:hAnsi="Arial" w:cs="Arial"/>
          <w:b/>
          <w:bCs/>
        </w:rPr>
      </w:pPr>
    </w:p>
    <w:p w14:paraId="5A13A6E6" w14:textId="3EF6B6EC" w:rsidR="006D034E" w:rsidRDefault="006D034E" w:rsidP="009F199D">
      <w:pPr>
        <w:spacing w:after="0" w:line="240" w:lineRule="auto"/>
        <w:rPr>
          <w:rFonts w:ascii="Arial" w:hAnsi="Arial" w:cs="Arial"/>
          <w:b/>
          <w:bCs/>
        </w:rPr>
      </w:pPr>
    </w:p>
    <w:p w14:paraId="7B5A8BE7" w14:textId="5BB60D62" w:rsidR="006D034E" w:rsidRDefault="006D034E" w:rsidP="009F199D">
      <w:pPr>
        <w:spacing w:after="0" w:line="240" w:lineRule="auto"/>
        <w:rPr>
          <w:rFonts w:ascii="Arial" w:hAnsi="Arial" w:cs="Arial"/>
          <w:b/>
          <w:bCs/>
        </w:rPr>
      </w:pPr>
    </w:p>
    <w:p w14:paraId="15B5A485" w14:textId="77777777" w:rsidR="006D034E" w:rsidRDefault="006D034E" w:rsidP="009F199D">
      <w:pPr>
        <w:spacing w:after="0" w:line="240" w:lineRule="auto"/>
        <w:rPr>
          <w:rFonts w:ascii="Arial" w:hAnsi="Arial" w:cs="Arial"/>
          <w:b/>
          <w:bCs/>
        </w:rPr>
      </w:pPr>
    </w:p>
    <w:p w14:paraId="1D4E6AFB" w14:textId="4926EAE1" w:rsidR="009F199D" w:rsidRDefault="009F199D" w:rsidP="009F199D">
      <w:pPr>
        <w:spacing w:after="0" w:line="240" w:lineRule="auto"/>
        <w:rPr>
          <w:rFonts w:ascii="Arial" w:hAnsi="Arial" w:cs="Arial"/>
          <w:b/>
          <w:bCs/>
        </w:rPr>
      </w:pPr>
    </w:p>
    <w:p w14:paraId="47827EFE" w14:textId="77777777" w:rsidR="00442384" w:rsidRDefault="00442384" w:rsidP="009F199D">
      <w:pPr>
        <w:spacing w:after="0" w:line="240" w:lineRule="auto"/>
        <w:rPr>
          <w:rFonts w:ascii="Arial" w:hAnsi="Arial" w:cs="Arial"/>
          <w:b/>
          <w:bCs/>
        </w:rPr>
      </w:pPr>
    </w:p>
    <w:p w14:paraId="401A9A1B" w14:textId="2AD3D824" w:rsidR="00242B9D" w:rsidRPr="00242B9D" w:rsidRDefault="00242B9D" w:rsidP="00E33FCD">
      <w:pPr>
        <w:pStyle w:val="Contenudetableau"/>
        <w:rPr>
          <w:rFonts w:ascii="Arial" w:hAnsi="Arial" w:cs="Arial"/>
          <w:sz w:val="28"/>
          <w:szCs w:val="28"/>
        </w:rPr>
      </w:pPr>
    </w:p>
    <w:sectPr w:rsidR="00242B9D" w:rsidRPr="00242B9D" w:rsidSect="00000E62">
      <w:type w:val="continuous"/>
      <w:pgSz w:w="11906" w:h="16838" w:code="9"/>
      <w:pgMar w:top="568" w:right="707"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E237C"/>
    <w:multiLevelType w:val="hybridMultilevel"/>
    <w:tmpl w:val="963ADD18"/>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9B6A64"/>
    <w:multiLevelType w:val="hybridMultilevel"/>
    <w:tmpl w:val="AE240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7E51C9"/>
    <w:multiLevelType w:val="hybridMultilevel"/>
    <w:tmpl w:val="50869C44"/>
    <w:lvl w:ilvl="0" w:tplc="ADC4DA90">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006E28"/>
    <w:multiLevelType w:val="multilevel"/>
    <w:tmpl w:val="7D36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173AB"/>
    <w:multiLevelType w:val="hybridMultilevel"/>
    <w:tmpl w:val="84042E98"/>
    <w:lvl w:ilvl="0" w:tplc="5238A778">
      <w:start w:val="1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445025"/>
    <w:multiLevelType w:val="multilevel"/>
    <w:tmpl w:val="CA40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0548A"/>
    <w:multiLevelType w:val="hybridMultilevel"/>
    <w:tmpl w:val="D4CA0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6976A4"/>
    <w:multiLevelType w:val="hybridMultilevel"/>
    <w:tmpl w:val="AAB09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D543A7"/>
    <w:multiLevelType w:val="multilevel"/>
    <w:tmpl w:val="2FA0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EE290A"/>
    <w:multiLevelType w:val="hybridMultilevel"/>
    <w:tmpl w:val="3CBEC8DC"/>
    <w:lvl w:ilvl="0" w:tplc="5238A778">
      <w:start w:val="1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2A273A"/>
    <w:multiLevelType w:val="hybridMultilevel"/>
    <w:tmpl w:val="3BA222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89600CF"/>
    <w:multiLevelType w:val="multilevel"/>
    <w:tmpl w:val="59B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586BFB"/>
    <w:multiLevelType w:val="hybridMultilevel"/>
    <w:tmpl w:val="871810AA"/>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B74865"/>
    <w:multiLevelType w:val="hybridMultilevel"/>
    <w:tmpl w:val="062AC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8C5ECD"/>
    <w:multiLevelType w:val="hybridMultilevel"/>
    <w:tmpl w:val="E7322D92"/>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0824E6"/>
    <w:multiLevelType w:val="multilevel"/>
    <w:tmpl w:val="84C88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411C28"/>
    <w:multiLevelType w:val="hybridMultilevel"/>
    <w:tmpl w:val="FE966B6E"/>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0"/>
  </w:num>
  <w:num w:numId="4">
    <w:abstractNumId w:val="12"/>
  </w:num>
  <w:num w:numId="5">
    <w:abstractNumId w:val="14"/>
  </w:num>
  <w:num w:numId="6">
    <w:abstractNumId w:val="2"/>
  </w:num>
  <w:num w:numId="7">
    <w:abstractNumId w:val="15"/>
  </w:num>
  <w:num w:numId="8">
    <w:abstractNumId w:val="5"/>
  </w:num>
  <w:num w:numId="9">
    <w:abstractNumId w:val="3"/>
  </w:num>
  <w:num w:numId="10">
    <w:abstractNumId w:val="13"/>
  </w:num>
  <w:num w:numId="11">
    <w:abstractNumId w:val="7"/>
  </w:num>
  <w:num w:numId="12">
    <w:abstractNumId w:val="10"/>
  </w:num>
  <w:num w:numId="13">
    <w:abstractNumId w:val="1"/>
  </w:num>
  <w:num w:numId="14">
    <w:abstractNumId w:val="11"/>
  </w:num>
  <w:num w:numId="15">
    <w:abstractNumId w:val="8"/>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proofState w:spelling="clean"/>
  <w:defaultTabStop w:val="720"/>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CBE"/>
    <w:rsid w:val="00000E62"/>
    <w:rsid w:val="00002EF8"/>
    <w:rsid w:val="00050CDF"/>
    <w:rsid w:val="00055CAB"/>
    <w:rsid w:val="00064AFD"/>
    <w:rsid w:val="0007117C"/>
    <w:rsid w:val="0007688D"/>
    <w:rsid w:val="000C535F"/>
    <w:rsid w:val="000F595E"/>
    <w:rsid w:val="00101685"/>
    <w:rsid w:val="0012411A"/>
    <w:rsid w:val="00127D98"/>
    <w:rsid w:val="001357AB"/>
    <w:rsid w:val="00147DBA"/>
    <w:rsid w:val="0016737E"/>
    <w:rsid w:val="001812C4"/>
    <w:rsid w:val="00194066"/>
    <w:rsid w:val="0019748B"/>
    <w:rsid w:val="001C3FF1"/>
    <w:rsid w:val="001D7647"/>
    <w:rsid w:val="001E0C30"/>
    <w:rsid w:val="001F28EA"/>
    <w:rsid w:val="00203264"/>
    <w:rsid w:val="002100D8"/>
    <w:rsid w:val="00217761"/>
    <w:rsid w:val="002316D8"/>
    <w:rsid w:val="002349E6"/>
    <w:rsid w:val="00242B9D"/>
    <w:rsid w:val="0025075F"/>
    <w:rsid w:val="002716CC"/>
    <w:rsid w:val="002744CE"/>
    <w:rsid w:val="00290A8B"/>
    <w:rsid w:val="00290AA8"/>
    <w:rsid w:val="0029450B"/>
    <w:rsid w:val="00295A6F"/>
    <w:rsid w:val="002A7DA6"/>
    <w:rsid w:val="002B6B0E"/>
    <w:rsid w:val="002F41A0"/>
    <w:rsid w:val="002F4686"/>
    <w:rsid w:val="00303FBF"/>
    <w:rsid w:val="003049AD"/>
    <w:rsid w:val="00317D14"/>
    <w:rsid w:val="003259E3"/>
    <w:rsid w:val="003262C4"/>
    <w:rsid w:val="00390907"/>
    <w:rsid w:val="003A0C59"/>
    <w:rsid w:val="003B32BF"/>
    <w:rsid w:val="003B7F93"/>
    <w:rsid w:val="004119CC"/>
    <w:rsid w:val="0041382E"/>
    <w:rsid w:val="00425780"/>
    <w:rsid w:val="004350F8"/>
    <w:rsid w:val="0043648E"/>
    <w:rsid w:val="00442384"/>
    <w:rsid w:val="00445982"/>
    <w:rsid w:val="00482FDB"/>
    <w:rsid w:val="004C4EE6"/>
    <w:rsid w:val="004D145F"/>
    <w:rsid w:val="004E4059"/>
    <w:rsid w:val="004E5509"/>
    <w:rsid w:val="004E75FC"/>
    <w:rsid w:val="0053227D"/>
    <w:rsid w:val="00533887"/>
    <w:rsid w:val="00541526"/>
    <w:rsid w:val="00553EF5"/>
    <w:rsid w:val="00553FCE"/>
    <w:rsid w:val="00583D44"/>
    <w:rsid w:val="005B3573"/>
    <w:rsid w:val="005C7678"/>
    <w:rsid w:val="005D1D6D"/>
    <w:rsid w:val="00607D3E"/>
    <w:rsid w:val="00622614"/>
    <w:rsid w:val="00632BD2"/>
    <w:rsid w:val="00637F4D"/>
    <w:rsid w:val="0067473B"/>
    <w:rsid w:val="00690C13"/>
    <w:rsid w:val="006B232E"/>
    <w:rsid w:val="006C2023"/>
    <w:rsid w:val="006C7CBE"/>
    <w:rsid w:val="006D034E"/>
    <w:rsid w:val="006D4D41"/>
    <w:rsid w:val="00707D0B"/>
    <w:rsid w:val="00711E6B"/>
    <w:rsid w:val="007264E5"/>
    <w:rsid w:val="00737916"/>
    <w:rsid w:val="00737C6A"/>
    <w:rsid w:val="00740907"/>
    <w:rsid w:val="00767A48"/>
    <w:rsid w:val="00783E4E"/>
    <w:rsid w:val="00784D66"/>
    <w:rsid w:val="00797E44"/>
    <w:rsid w:val="007A4ECA"/>
    <w:rsid w:val="007B52DC"/>
    <w:rsid w:val="007D6791"/>
    <w:rsid w:val="007D7917"/>
    <w:rsid w:val="007D7CC4"/>
    <w:rsid w:val="007F5A9D"/>
    <w:rsid w:val="00864A90"/>
    <w:rsid w:val="008755FD"/>
    <w:rsid w:val="0089172C"/>
    <w:rsid w:val="008C0EB4"/>
    <w:rsid w:val="00900370"/>
    <w:rsid w:val="0092751F"/>
    <w:rsid w:val="00966BF1"/>
    <w:rsid w:val="00976C6E"/>
    <w:rsid w:val="0098203D"/>
    <w:rsid w:val="00990549"/>
    <w:rsid w:val="009F199D"/>
    <w:rsid w:val="00A943D5"/>
    <w:rsid w:val="00A946AA"/>
    <w:rsid w:val="00AB236D"/>
    <w:rsid w:val="00AB24ED"/>
    <w:rsid w:val="00AC7F9A"/>
    <w:rsid w:val="00AE0F85"/>
    <w:rsid w:val="00AE5248"/>
    <w:rsid w:val="00AE54B7"/>
    <w:rsid w:val="00B00208"/>
    <w:rsid w:val="00B10007"/>
    <w:rsid w:val="00B1291E"/>
    <w:rsid w:val="00B21BFF"/>
    <w:rsid w:val="00B37F44"/>
    <w:rsid w:val="00B425AD"/>
    <w:rsid w:val="00B42972"/>
    <w:rsid w:val="00B42BB8"/>
    <w:rsid w:val="00B51620"/>
    <w:rsid w:val="00B52234"/>
    <w:rsid w:val="00B60418"/>
    <w:rsid w:val="00B73CD3"/>
    <w:rsid w:val="00BB04AF"/>
    <w:rsid w:val="00BD0AFC"/>
    <w:rsid w:val="00C04810"/>
    <w:rsid w:val="00C17C71"/>
    <w:rsid w:val="00C307CB"/>
    <w:rsid w:val="00C33A70"/>
    <w:rsid w:val="00C44124"/>
    <w:rsid w:val="00C52C60"/>
    <w:rsid w:val="00C53793"/>
    <w:rsid w:val="00C54880"/>
    <w:rsid w:val="00C56A3B"/>
    <w:rsid w:val="00C739BD"/>
    <w:rsid w:val="00C76685"/>
    <w:rsid w:val="00C82E47"/>
    <w:rsid w:val="00C9614A"/>
    <w:rsid w:val="00CA627D"/>
    <w:rsid w:val="00CD3ADC"/>
    <w:rsid w:val="00D3551B"/>
    <w:rsid w:val="00D74D25"/>
    <w:rsid w:val="00DA3E80"/>
    <w:rsid w:val="00DC4C7B"/>
    <w:rsid w:val="00DE78D4"/>
    <w:rsid w:val="00DF3886"/>
    <w:rsid w:val="00DF4815"/>
    <w:rsid w:val="00E15035"/>
    <w:rsid w:val="00E32FFD"/>
    <w:rsid w:val="00E33FCD"/>
    <w:rsid w:val="00E356ED"/>
    <w:rsid w:val="00E72889"/>
    <w:rsid w:val="00E84B74"/>
    <w:rsid w:val="00E86B3C"/>
    <w:rsid w:val="00EB4743"/>
    <w:rsid w:val="00EC2FF9"/>
    <w:rsid w:val="00EC31AB"/>
    <w:rsid w:val="00EE037D"/>
    <w:rsid w:val="00F34BC6"/>
    <w:rsid w:val="00F61D11"/>
    <w:rsid w:val="00FA6D79"/>
    <w:rsid w:val="00FC01B6"/>
    <w:rsid w:val="00FC195F"/>
    <w:rsid w:val="00FC46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4430F"/>
  <w15:chartTrackingRefBased/>
  <w15:docId w15:val="{D7B84AC7-F1FD-4784-9BFF-D965A607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6C7CBE"/>
    <w:pPr>
      <w:spacing w:after="0" w:line="240" w:lineRule="auto"/>
    </w:pPr>
    <w:rPr>
      <w:rFonts w:ascii="Calibri" w:eastAsia="Calibri" w:hAnsi="Calibri" w:cs="Times New Roman"/>
    </w:rPr>
  </w:style>
  <w:style w:type="character" w:styleId="Lienhypertexte">
    <w:name w:val="Hyperlink"/>
    <w:uiPriority w:val="99"/>
    <w:unhideWhenUsed/>
    <w:rsid w:val="006C7CBE"/>
    <w:rPr>
      <w:color w:val="0563C1"/>
      <w:u w:val="single"/>
    </w:rPr>
  </w:style>
  <w:style w:type="character" w:styleId="Mentionnonrsolue">
    <w:name w:val="Unresolved Mention"/>
    <w:basedOn w:val="Policepardfaut"/>
    <w:uiPriority w:val="99"/>
    <w:semiHidden/>
    <w:unhideWhenUsed/>
    <w:rsid w:val="00553FCE"/>
    <w:rPr>
      <w:color w:val="605E5C"/>
      <w:shd w:val="clear" w:color="auto" w:fill="E1DFDD"/>
    </w:rPr>
  </w:style>
  <w:style w:type="paragraph" w:styleId="NormalWeb">
    <w:name w:val="Normal (Web)"/>
    <w:basedOn w:val="Normal"/>
    <w:uiPriority w:val="99"/>
    <w:semiHidden/>
    <w:unhideWhenUsed/>
    <w:rsid w:val="00C739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scope">
    <w:name w:val="style-scope"/>
    <w:basedOn w:val="Policepardfaut"/>
    <w:rsid w:val="00797E44"/>
  </w:style>
  <w:style w:type="character" w:styleId="Lienhypertextesuivivisit">
    <w:name w:val="FollowedHyperlink"/>
    <w:basedOn w:val="Policepardfaut"/>
    <w:uiPriority w:val="99"/>
    <w:semiHidden/>
    <w:unhideWhenUsed/>
    <w:rsid w:val="003049AD"/>
    <w:rPr>
      <w:color w:val="954F72" w:themeColor="followedHyperlink"/>
      <w:u w:val="single"/>
    </w:rPr>
  </w:style>
  <w:style w:type="paragraph" w:styleId="Paragraphedeliste">
    <w:name w:val="List Paragraph"/>
    <w:basedOn w:val="Normal"/>
    <w:uiPriority w:val="34"/>
    <w:qFormat/>
    <w:rsid w:val="00E72889"/>
    <w:pPr>
      <w:ind w:left="720"/>
      <w:contextualSpacing/>
    </w:pPr>
  </w:style>
  <w:style w:type="character" w:customStyle="1" w:styleId="Puces">
    <w:name w:val="Puces"/>
    <w:rsid w:val="00055CAB"/>
    <w:rPr>
      <w:rFonts w:ascii="OpenSymbol" w:eastAsia="OpenSymbol" w:hAnsi="OpenSymbol" w:cs="OpenSymbol"/>
    </w:rPr>
  </w:style>
  <w:style w:type="paragraph" w:customStyle="1" w:styleId="Contenudetableau">
    <w:name w:val="Contenu de tableau"/>
    <w:basedOn w:val="Normal"/>
    <w:qFormat/>
    <w:rsid w:val="00242B9D"/>
    <w:pPr>
      <w:widowControl w:val="0"/>
      <w:suppressLineNumbers/>
      <w:suppressAutoHyphens/>
      <w:spacing w:after="0" w:line="240" w:lineRule="auto"/>
      <w:textAlignment w:val="baseline"/>
    </w:pPr>
    <w:rPr>
      <w:rFonts w:ascii="Times New Roman" w:eastAsia="SimSun" w:hAnsi="Times New Roman" w:cs="Mang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4310">
      <w:bodyDiv w:val="1"/>
      <w:marLeft w:val="0"/>
      <w:marRight w:val="0"/>
      <w:marTop w:val="0"/>
      <w:marBottom w:val="0"/>
      <w:divBdr>
        <w:top w:val="none" w:sz="0" w:space="0" w:color="auto"/>
        <w:left w:val="none" w:sz="0" w:space="0" w:color="auto"/>
        <w:bottom w:val="none" w:sz="0" w:space="0" w:color="auto"/>
        <w:right w:val="none" w:sz="0" w:space="0" w:color="auto"/>
      </w:divBdr>
      <w:divsChild>
        <w:div w:id="1390767428">
          <w:marLeft w:val="0"/>
          <w:marRight w:val="0"/>
          <w:marTop w:val="0"/>
          <w:marBottom w:val="0"/>
          <w:divBdr>
            <w:top w:val="none" w:sz="0" w:space="0" w:color="auto"/>
            <w:left w:val="none" w:sz="0" w:space="0" w:color="auto"/>
            <w:bottom w:val="none" w:sz="0" w:space="0" w:color="auto"/>
            <w:right w:val="none" w:sz="0" w:space="0" w:color="auto"/>
          </w:divBdr>
          <w:divsChild>
            <w:div w:id="1244876908">
              <w:marLeft w:val="0"/>
              <w:marRight w:val="0"/>
              <w:marTop w:val="0"/>
              <w:marBottom w:val="0"/>
              <w:divBdr>
                <w:top w:val="none" w:sz="0" w:space="0" w:color="auto"/>
                <w:left w:val="none" w:sz="0" w:space="0" w:color="auto"/>
                <w:bottom w:val="none" w:sz="0" w:space="0" w:color="auto"/>
                <w:right w:val="none" w:sz="0" w:space="0" w:color="auto"/>
              </w:divBdr>
              <w:divsChild>
                <w:div w:id="20401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7917">
          <w:marLeft w:val="0"/>
          <w:marRight w:val="0"/>
          <w:marTop w:val="0"/>
          <w:marBottom w:val="0"/>
          <w:divBdr>
            <w:top w:val="none" w:sz="0" w:space="0" w:color="auto"/>
            <w:left w:val="none" w:sz="0" w:space="0" w:color="auto"/>
            <w:bottom w:val="none" w:sz="0" w:space="0" w:color="auto"/>
            <w:right w:val="none" w:sz="0" w:space="0" w:color="auto"/>
          </w:divBdr>
          <w:divsChild>
            <w:div w:id="1732846047">
              <w:marLeft w:val="0"/>
              <w:marRight w:val="0"/>
              <w:marTop w:val="0"/>
              <w:marBottom w:val="0"/>
              <w:divBdr>
                <w:top w:val="none" w:sz="0" w:space="0" w:color="auto"/>
                <w:left w:val="none" w:sz="0" w:space="0" w:color="auto"/>
                <w:bottom w:val="none" w:sz="0" w:space="0" w:color="auto"/>
                <w:right w:val="none" w:sz="0" w:space="0" w:color="auto"/>
              </w:divBdr>
              <w:divsChild>
                <w:div w:id="1158615968">
                  <w:marLeft w:val="0"/>
                  <w:marRight w:val="0"/>
                  <w:marTop w:val="0"/>
                  <w:marBottom w:val="0"/>
                  <w:divBdr>
                    <w:top w:val="none" w:sz="0" w:space="0" w:color="auto"/>
                    <w:left w:val="none" w:sz="0" w:space="0" w:color="auto"/>
                    <w:bottom w:val="none" w:sz="0" w:space="0" w:color="auto"/>
                    <w:right w:val="none" w:sz="0" w:space="0" w:color="auto"/>
                  </w:divBdr>
                  <w:divsChild>
                    <w:div w:id="1498770698">
                      <w:marLeft w:val="0"/>
                      <w:marRight w:val="0"/>
                      <w:marTop w:val="0"/>
                      <w:marBottom w:val="0"/>
                      <w:divBdr>
                        <w:top w:val="none" w:sz="0" w:space="0" w:color="auto"/>
                        <w:left w:val="none" w:sz="0" w:space="0" w:color="auto"/>
                        <w:bottom w:val="none" w:sz="0" w:space="0" w:color="auto"/>
                        <w:right w:val="none" w:sz="0" w:space="0" w:color="auto"/>
                      </w:divBdr>
                      <w:divsChild>
                        <w:div w:id="54938448">
                          <w:marLeft w:val="0"/>
                          <w:marRight w:val="0"/>
                          <w:marTop w:val="0"/>
                          <w:marBottom w:val="0"/>
                          <w:divBdr>
                            <w:top w:val="none" w:sz="0" w:space="0" w:color="auto"/>
                            <w:left w:val="none" w:sz="0" w:space="0" w:color="auto"/>
                            <w:bottom w:val="none" w:sz="0" w:space="0" w:color="auto"/>
                            <w:right w:val="none" w:sz="0" w:space="0" w:color="auto"/>
                          </w:divBdr>
                          <w:divsChild>
                            <w:div w:id="1159464954">
                              <w:marLeft w:val="0"/>
                              <w:marRight w:val="0"/>
                              <w:marTop w:val="0"/>
                              <w:marBottom w:val="0"/>
                              <w:divBdr>
                                <w:top w:val="none" w:sz="0" w:space="0" w:color="auto"/>
                                <w:left w:val="none" w:sz="0" w:space="0" w:color="auto"/>
                                <w:bottom w:val="none" w:sz="0" w:space="0" w:color="auto"/>
                                <w:right w:val="none" w:sz="0" w:space="0" w:color="auto"/>
                              </w:divBdr>
                              <w:divsChild>
                                <w:div w:id="1519395520">
                                  <w:marLeft w:val="0"/>
                                  <w:marRight w:val="0"/>
                                  <w:marTop w:val="0"/>
                                  <w:marBottom w:val="0"/>
                                  <w:divBdr>
                                    <w:top w:val="none" w:sz="0" w:space="0" w:color="auto"/>
                                    <w:left w:val="none" w:sz="0" w:space="0" w:color="auto"/>
                                    <w:bottom w:val="none" w:sz="0" w:space="0" w:color="auto"/>
                                    <w:right w:val="none" w:sz="0" w:space="0" w:color="auto"/>
                                  </w:divBdr>
                                  <w:divsChild>
                                    <w:div w:id="260648805">
                                      <w:marLeft w:val="0"/>
                                      <w:marRight w:val="0"/>
                                      <w:marTop w:val="0"/>
                                      <w:marBottom w:val="0"/>
                                      <w:divBdr>
                                        <w:top w:val="none" w:sz="0" w:space="0" w:color="auto"/>
                                        <w:left w:val="none" w:sz="0" w:space="0" w:color="auto"/>
                                        <w:bottom w:val="none" w:sz="0" w:space="0" w:color="auto"/>
                                        <w:right w:val="none" w:sz="0" w:space="0" w:color="auto"/>
                                      </w:divBdr>
                                      <w:divsChild>
                                        <w:div w:id="2065713204">
                                          <w:marLeft w:val="0"/>
                                          <w:marRight w:val="0"/>
                                          <w:marTop w:val="0"/>
                                          <w:marBottom w:val="0"/>
                                          <w:divBdr>
                                            <w:top w:val="none" w:sz="0" w:space="0" w:color="auto"/>
                                            <w:left w:val="none" w:sz="0" w:space="0" w:color="auto"/>
                                            <w:bottom w:val="none" w:sz="0" w:space="0" w:color="auto"/>
                                            <w:right w:val="none" w:sz="0" w:space="0" w:color="auto"/>
                                          </w:divBdr>
                                          <w:divsChild>
                                            <w:div w:id="1773822722">
                                              <w:marLeft w:val="0"/>
                                              <w:marRight w:val="0"/>
                                              <w:marTop w:val="0"/>
                                              <w:marBottom w:val="0"/>
                                              <w:divBdr>
                                                <w:top w:val="none" w:sz="0" w:space="0" w:color="auto"/>
                                                <w:left w:val="none" w:sz="0" w:space="0" w:color="auto"/>
                                                <w:bottom w:val="none" w:sz="0" w:space="0" w:color="auto"/>
                                                <w:right w:val="none" w:sz="0" w:space="0" w:color="auto"/>
                                              </w:divBdr>
                                              <w:divsChild>
                                                <w:div w:id="199302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560232">
      <w:bodyDiv w:val="1"/>
      <w:marLeft w:val="0"/>
      <w:marRight w:val="0"/>
      <w:marTop w:val="0"/>
      <w:marBottom w:val="0"/>
      <w:divBdr>
        <w:top w:val="none" w:sz="0" w:space="0" w:color="auto"/>
        <w:left w:val="none" w:sz="0" w:space="0" w:color="auto"/>
        <w:bottom w:val="none" w:sz="0" w:space="0" w:color="auto"/>
        <w:right w:val="none" w:sz="0" w:space="0" w:color="auto"/>
      </w:divBdr>
      <w:divsChild>
        <w:div w:id="704332489">
          <w:marLeft w:val="0"/>
          <w:marRight w:val="0"/>
          <w:marTop w:val="0"/>
          <w:marBottom w:val="0"/>
          <w:divBdr>
            <w:top w:val="none" w:sz="0" w:space="0" w:color="auto"/>
            <w:left w:val="none" w:sz="0" w:space="0" w:color="auto"/>
            <w:bottom w:val="none" w:sz="0" w:space="0" w:color="auto"/>
            <w:right w:val="none" w:sz="0" w:space="0" w:color="auto"/>
          </w:divBdr>
        </w:div>
        <w:div w:id="1044057237">
          <w:marLeft w:val="0"/>
          <w:marRight w:val="0"/>
          <w:marTop w:val="0"/>
          <w:marBottom w:val="0"/>
          <w:divBdr>
            <w:top w:val="none" w:sz="0" w:space="0" w:color="auto"/>
            <w:left w:val="none" w:sz="0" w:space="0" w:color="auto"/>
            <w:bottom w:val="none" w:sz="0" w:space="0" w:color="auto"/>
            <w:right w:val="none" w:sz="0" w:space="0" w:color="auto"/>
          </w:divBdr>
          <w:divsChild>
            <w:div w:id="1205679683">
              <w:marLeft w:val="0"/>
              <w:marRight w:val="0"/>
              <w:marTop w:val="0"/>
              <w:marBottom w:val="0"/>
              <w:divBdr>
                <w:top w:val="none" w:sz="0" w:space="0" w:color="auto"/>
                <w:left w:val="none" w:sz="0" w:space="0" w:color="auto"/>
                <w:bottom w:val="none" w:sz="0" w:space="0" w:color="auto"/>
                <w:right w:val="none" w:sz="0" w:space="0" w:color="auto"/>
              </w:divBdr>
              <w:divsChild>
                <w:div w:id="7858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8272">
      <w:bodyDiv w:val="1"/>
      <w:marLeft w:val="0"/>
      <w:marRight w:val="0"/>
      <w:marTop w:val="0"/>
      <w:marBottom w:val="0"/>
      <w:divBdr>
        <w:top w:val="none" w:sz="0" w:space="0" w:color="auto"/>
        <w:left w:val="none" w:sz="0" w:space="0" w:color="auto"/>
        <w:bottom w:val="none" w:sz="0" w:space="0" w:color="auto"/>
        <w:right w:val="none" w:sz="0" w:space="0" w:color="auto"/>
      </w:divBdr>
      <w:divsChild>
        <w:div w:id="1501122312">
          <w:marLeft w:val="0"/>
          <w:marRight w:val="0"/>
          <w:marTop w:val="0"/>
          <w:marBottom w:val="0"/>
          <w:divBdr>
            <w:top w:val="none" w:sz="0" w:space="0" w:color="auto"/>
            <w:left w:val="none" w:sz="0" w:space="0" w:color="auto"/>
            <w:bottom w:val="none" w:sz="0" w:space="0" w:color="auto"/>
            <w:right w:val="none" w:sz="0" w:space="0" w:color="auto"/>
          </w:divBdr>
        </w:div>
        <w:div w:id="182591892">
          <w:marLeft w:val="0"/>
          <w:marRight w:val="0"/>
          <w:marTop w:val="0"/>
          <w:marBottom w:val="0"/>
          <w:divBdr>
            <w:top w:val="none" w:sz="0" w:space="0" w:color="auto"/>
            <w:left w:val="none" w:sz="0" w:space="0" w:color="auto"/>
            <w:bottom w:val="none" w:sz="0" w:space="0" w:color="auto"/>
            <w:right w:val="none" w:sz="0" w:space="0" w:color="auto"/>
          </w:divBdr>
        </w:div>
      </w:divsChild>
    </w:div>
    <w:div w:id="1038552201">
      <w:bodyDiv w:val="1"/>
      <w:marLeft w:val="0"/>
      <w:marRight w:val="0"/>
      <w:marTop w:val="0"/>
      <w:marBottom w:val="0"/>
      <w:divBdr>
        <w:top w:val="none" w:sz="0" w:space="0" w:color="auto"/>
        <w:left w:val="none" w:sz="0" w:space="0" w:color="auto"/>
        <w:bottom w:val="none" w:sz="0" w:space="0" w:color="auto"/>
        <w:right w:val="none" w:sz="0" w:space="0" w:color="auto"/>
      </w:divBdr>
    </w:div>
    <w:div w:id="1100566903">
      <w:bodyDiv w:val="1"/>
      <w:marLeft w:val="0"/>
      <w:marRight w:val="0"/>
      <w:marTop w:val="0"/>
      <w:marBottom w:val="0"/>
      <w:divBdr>
        <w:top w:val="none" w:sz="0" w:space="0" w:color="auto"/>
        <w:left w:val="none" w:sz="0" w:space="0" w:color="auto"/>
        <w:bottom w:val="none" w:sz="0" w:space="0" w:color="auto"/>
        <w:right w:val="none" w:sz="0" w:space="0" w:color="auto"/>
      </w:divBdr>
      <w:divsChild>
        <w:div w:id="1110009556">
          <w:marLeft w:val="0"/>
          <w:marRight w:val="0"/>
          <w:marTop w:val="0"/>
          <w:marBottom w:val="0"/>
          <w:divBdr>
            <w:top w:val="none" w:sz="0" w:space="0" w:color="auto"/>
            <w:left w:val="none" w:sz="0" w:space="0" w:color="auto"/>
            <w:bottom w:val="none" w:sz="0" w:space="0" w:color="auto"/>
            <w:right w:val="none" w:sz="0" w:space="0" w:color="auto"/>
          </w:divBdr>
          <w:divsChild>
            <w:div w:id="1320382133">
              <w:marLeft w:val="0"/>
              <w:marRight w:val="0"/>
              <w:marTop w:val="0"/>
              <w:marBottom w:val="0"/>
              <w:divBdr>
                <w:top w:val="none" w:sz="0" w:space="0" w:color="auto"/>
                <w:left w:val="none" w:sz="0" w:space="0" w:color="auto"/>
                <w:bottom w:val="none" w:sz="0" w:space="0" w:color="auto"/>
                <w:right w:val="none" w:sz="0" w:space="0" w:color="auto"/>
              </w:divBdr>
              <w:divsChild>
                <w:div w:id="392391651">
                  <w:marLeft w:val="0"/>
                  <w:marRight w:val="0"/>
                  <w:marTop w:val="0"/>
                  <w:marBottom w:val="0"/>
                  <w:divBdr>
                    <w:top w:val="none" w:sz="0" w:space="0" w:color="auto"/>
                    <w:left w:val="none" w:sz="0" w:space="0" w:color="auto"/>
                    <w:bottom w:val="none" w:sz="0" w:space="0" w:color="auto"/>
                    <w:right w:val="none" w:sz="0" w:space="0" w:color="auto"/>
                  </w:divBdr>
                  <w:divsChild>
                    <w:div w:id="2107529259">
                      <w:marLeft w:val="0"/>
                      <w:marRight w:val="0"/>
                      <w:marTop w:val="0"/>
                      <w:marBottom w:val="0"/>
                      <w:divBdr>
                        <w:top w:val="none" w:sz="0" w:space="0" w:color="auto"/>
                        <w:left w:val="none" w:sz="0" w:space="0" w:color="auto"/>
                        <w:bottom w:val="none" w:sz="0" w:space="0" w:color="auto"/>
                        <w:right w:val="none" w:sz="0" w:space="0" w:color="auto"/>
                      </w:divBdr>
                      <w:divsChild>
                        <w:div w:id="1175802474">
                          <w:marLeft w:val="0"/>
                          <w:marRight w:val="0"/>
                          <w:marTop w:val="0"/>
                          <w:marBottom w:val="0"/>
                          <w:divBdr>
                            <w:top w:val="none" w:sz="0" w:space="0" w:color="auto"/>
                            <w:left w:val="none" w:sz="0" w:space="0" w:color="auto"/>
                            <w:bottom w:val="none" w:sz="0" w:space="0" w:color="auto"/>
                            <w:right w:val="none" w:sz="0" w:space="0" w:color="auto"/>
                          </w:divBdr>
                        </w:div>
                        <w:div w:id="11872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1120">
                  <w:marLeft w:val="0"/>
                  <w:marRight w:val="0"/>
                  <w:marTop w:val="0"/>
                  <w:marBottom w:val="0"/>
                  <w:divBdr>
                    <w:top w:val="none" w:sz="0" w:space="0" w:color="auto"/>
                    <w:left w:val="none" w:sz="0" w:space="0" w:color="auto"/>
                    <w:bottom w:val="none" w:sz="0" w:space="0" w:color="auto"/>
                    <w:right w:val="none" w:sz="0" w:space="0" w:color="auto"/>
                  </w:divBdr>
                  <w:divsChild>
                    <w:div w:id="1134636427">
                      <w:marLeft w:val="0"/>
                      <w:marRight w:val="0"/>
                      <w:marTop w:val="0"/>
                      <w:marBottom w:val="0"/>
                      <w:divBdr>
                        <w:top w:val="none" w:sz="0" w:space="0" w:color="auto"/>
                        <w:left w:val="none" w:sz="0" w:space="0" w:color="auto"/>
                        <w:bottom w:val="none" w:sz="0" w:space="0" w:color="auto"/>
                        <w:right w:val="none" w:sz="0" w:space="0" w:color="auto"/>
                      </w:divBdr>
                      <w:divsChild>
                        <w:div w:id="1438984170">
                          <w:marLeft w:val="0"/>
                          <w:marRight w:val="0"/>
                          <w:marTop w:val="0"/>
                          <w:marBottom w:val="0"/>
                          <w:divBdr>
                            <w:top w:val="none" w:sz="0" w:space="0" w:color="auto"/>
                            <w:left w:val="none" w:sz="0" w:space="0" w:color="auto"/>
                            <w:bottom w:val="none" w:sz="0" w:space="0" w:color="auto"/>
                            <w:right w:val="none" w:sz="0" w:space="0" w:color="auto"/>
                          </w:divBdr>
                          <w:divsChild>
                            <w:div w:id="209658322">
                              <w:marLeft w:val="0"/>
                              <w:marRight w:val="0"/>
                              <w:marTop w:val="0"/>
                              <w:marBottom w:val="0"/>
                              <w:divBdr>
                                <w:top w:val="none" w:sz="0" w:space="0" w:color="auto"/>
                                <w:left w:val="none" w:sz="0" w:space="0" w:color="auto"/>
                                <w:bottom w:val="none" w:sz="0" w:space="0" w:color="auto"/>
                                <w:right w:val="none" w:sz="0" w:space="0" w:color="auto"/>
                              </w:divBdr>
                            </w:div>
                            <w:div w:id="2116904840">
                              <w:marLeft w:val="0"/>
                              <w:marRight w:val="0"/>
                              <w:marTop w:val="0"/>
                              <w:marBottom w:val="0"/>
                              <w:divBdr>
                                <w:top w:val="none" w:sz="0" w:space="0" w:color="auto"/>
                                <w:left w:val="none" w:sz="0" w:space="0" w:color="auto"/>
                                <w:bottom w:val="none" w:sz="0" w:space="0" w:color="auto"/>
                                <w:right w:val="none" w:sz="0" w:space="0" w:color="auto"/>
                              </w:divBdr>
                            </w:div>
                            <w:div w:id="2054692470">
                              <w:marLeft w:val="0"/>
                              <w:marRight w:val="0"/>
                              <w:marTop w:val="0"/>
                              <w:marBottom w:val="0"/>
                              <w:divBdr>
                                <w:top w:val="none" w:sz="0" w:space="0" w:color="auto"/>
                                <w:left w:val="none" w:sz="0" w:space="0" w:color="auto"/>
                                <w:bottom w:val="none" w:sz="0" w:space="0" w:color="auto"/>
                                <w:right w:val="none" w:sz="0" w:space="0" w:color="auto"/>
                              </w:divBdr>
                            </w:div>
                            <w:div w:id="6574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055">
                      <w:marLeft w:val="0"/>
                      <w:marRight w:val="0"/>
                      <w:marTop w:val="0"/>
                      <w:marBottom w:val="0"/>
                      <w:divBdr>
                        <w:top w:val="none" w:sz="0" w:space="0" w:color="auto"/>
                        <w:left w:val="none" w:sz="0" w:space="0" w:color="auto"/>
                        <w:bottom w:val="none" w:sz="0" w:space="0" w:color="auto"/>
                        <w:right w:val="none" w:sz="0" w:space="0" w:color="auto"/>
                      </w:divBdr>
                      <w:divsChild>
                        <w:div w:id="894438115">
                          <w:marLeft w:val="0"/>
                          <w:marRight w:val="0"/>
                          <w:marTop w:val="0"/>
                          <w:marBottom w:val="0"/>
                          <w:divBdr>
                            <w:top w:val="none" w:sz="0" w:space="0" w:color="auto"/>
                            <w:left w:val="none" w:sz="0" w:space="0" w:color="auto"/>
                            <w:bottom w:val="none" w:sz="0" w:space="0" w:color="auto"/>
                            <w:right w:val="none" w:sz="0" w:space="0" w:color="auto"/>
                          </w:divBdr>
                        </w:div>
                        <w:div w:id="1050501399">
                          <w:marLeft w:val="0"/>
                          <w:marRight w:val="0"/>
                          <w:marTop w:val="0"/>
                          <w:marBottom w:val="0"/>
                          <w:divBdr>
                            <w:top w:val="none" w:sz="0" w:space="0" w:color="auto"/>
                            <w:left w:val="none" w:sz="0" w:space="0" w:color="auto"/>
                            <w:bottom w:val="none" w:sz="0" w:space="0" w:color="auto"/>
                            <w:right w:val="none" w:sz="0" w:space="0" w:color="auto"/>
                          </w:divBdr>
                        </w:div>
                        <w:div w:id="12242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85252">
          <w:marLeft w:val="0"/>
          <w:marRight w:val="0"/>
          <w:marTop w:val="0"/>
          <w:marBottom w:val="0"/>
          <w:divBdr>
            <w:top w:val="none" w:sz="0" w:space="0" w:color="auto"/>
            <w:left w:val="none" w:sz="0" w:space="0" w:color="auto"/>
            <w:bottom w:val="none" w:sz="0" w:space="0" w:color="auto"/>
            <w:right w:val="none" w:sz="0" w:space="0" w:color="auto"/>
          </w:divBdr>
          <w:divsChild>
            <w:div w:id="768089158">
              <w:marLeft w:val="0"/>
              <w:marRight w:val="0"/>
              <w:marTop w:val="0"/>
              <w:marBottom w:val="0"/>
              <w:divBdr>
                <w:top w:val="none" w:sz="0" w:space="0" w:color="auto"/>
                <w:left w:val="none" w:sz="0" w:space="0" w:color="auto"/>
                <w:bottom w:val="none" w:sz="0" w:space="0" w:color="auto"/>
                <w:right w:val="none" w:sz="0" w:space="0" w:color="auto"/>
              </w:divBdr>
              <w:divsChild>
                <w:div w:id="1739590658">
                  <w:marLeft w:val="0"/>
                  <w:marRight w:val="0"/>
                  <w:marTop w:val="0"/>
                  <w:marBottom w:val="0"/>
                  <w:divBdr>
                    <w:top w:val="none" w:sz="0" w:space="0" w:color="auto"/>
                    <w:left w:val="none" w:sz="0" w:space="0" w:color="auto"/>
                    <w:bottom w:val="none" w:sz="0" w:space="0" w:color="auto"/>
                    <w:right w:val="none" w:sz="0" w:space="0" w:color="auto"/>
                  </w:divBdr>
                  <w:divsChild>
                    <w:div w:id="1159883382">
                      <w:marLeft w:val="0"/>
                      <w:marRight w:val="0"/>
                      <w:marTop w:val="0"/>
                      <w:marBottom w:val="0"/>
                      <w:divBdr>
                        <w:top w:val="none" w:sz="0" w:space="0" w:color="auto"/>
                        <w:left w:val="none" w:sz="0" w:space="0" w:color="auto"/>
                        <w:bottom w:val="none" w:sz="0" w:space="0" w:color="auto"/>
                        <w:right w:val="none" w:sz="0" w:space="0" w:color="auto"/>
                      </w:divBdr>
                      <w:divsChild>
                        <w:div w:id="971442222">
                          <w:marLeft w:val="0"/>
                          <w:marRight w:val="0"/>
                          <w:marTop w:val="0"/>
                          <w:marBottom w:val="0"/>
                          <w:divBdr>
                            <w:top w:val="none" w:sz="0" w:space="0" w:color="auto"/>
                            <w:left w:val="none" w:sz="0" w:space="0" w:color="auto"/>
                            <w:bottom w:val="none" w:sz="0" w:space="0" w:color="auto"/>
                            <w:right w:val="none" w:sz="0" w:space="0" w:color="auto"/>
                          </w:divBdr>
                          <w:divsChild>
                            <w:div w:id="1303539391">
                              <w:marLeft w:val="0"/>
                              <w:marRight w:val="0"/>
                              <w:marTop w:val="0"/>
                              <w:marBottom w:val="0"/>
                              <w:divBdr>
                                <w:top w:val="none" w:sz="0" w:space="0" w:color="auto"/>
                                <w:left w:val="none" w:sz="0" w:space="0" w:color="auto"/>
                                <w:bottom w:val="none" w:sz="0" w:space="0" w:color="auto"/>
                                <w:right w:val="none" w:sz="0" w:space="0" w:color="auto"/>
                              </w:divBdr>
                              <w:divsChild>
                                <w:div w:id="20052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550689">
          <w:marLeft w:val="0"/>
          <w:marRight w:val="0"/>
          <w:marTop w:val="0"/>
          <w:marBottom w:val="0"/>
          <w:divBdr>
            <w:top w:val="none" w:sz="0" w:space="0" w:color="auto"/>
            <w:left w:val="none" w:sz="0" w:space="0" w:color="auto"/>
            <w:bottom w:val="none" w:sz="0" w:space="0" w:color="auto"/>
            <w:right w:val="none" w:sz="0" w:space="0" w:color="auto"/>
          </w:divBdr>
          <w:divsChild>
            <w:div w:id="2120370072">
              <w:marLeft w:val="0"/>
              <w:marRight w:val="0"/>
              <w:marTop w:val="0"/>
              <w:marBottom w:val="0"/>
              <w:divBdr>
                <w:top w:val="none" w:sz="0" w:space="0" w:color="auto"/>
                <w:left w:val="none" w:sz="0" w:space="0" w:color="auto"/>
                <w:bottom w:val="none" w:sz="0" w:space="0" w:color="auto"/>
                <w:right w:val="none" w:sz="0" w:space="0" w:color="auto"/>
              </w:divBdr>
              <w:divsChild>
                <w:div w:id="2048872597">
                  <w:marLeft w:val="0"/>
                  <w:marRight w:val="0"/>
                  <w:marTop w:val="0"/>
                  <w:marBottom w:val="0"/>
                  <w:divBdr>
                    <w:top w:val="none" w:sz="0" w:space="0" w:color="auto"/>
                    <w:left w:val="none" w:sz="0" w:space="0" w:color="auto"/>
                    <w:bottom w:val="none" w:sz="0" w:space="0" w:color="auto"/>
                    <w:right w:val="none" w:sz="0" w:space="0" w:color="auto"/>
                  </w:divBdr>
                  <w:divsChild>
                    <w:div w:id="1829517135">
                      <w:marLeft w:val="0"/>
                      <w:marRight w:val="0"/>
                      <w:marTop w:val="0"/>
                      <w:marBottom w:val="0"/>
                      <w:divBdr>
                        <w:top w:val="none" w:sz="0" w:space="0" w:color="auto"/>
                        <w:left w:val="none" w:sz="0" w:space="0" w:color="auto"/>
                        <w:bottom w:val="none" w:sz="0" w:space="0" w:color="auto"/>
                        <w:right w:val="none" w:sz="0" w:space="0" w:color="auto"/>
                      </w:divBdr>
                      <w:divsChild>
                        <w:div w:id="4784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364129">
      <w:bodyDiv w:val="1"/>
      <w:marLeft w:val="0"/>
      <w:marRight w:val="0"/>
      <w:marTop w:val="0"/>
      <w:marBottom w:val="0"/>
      <w:divBdr>
        <w:top w:val="none" w:sz="0" w:space="0" w:color="auto"/>
        <w:left w:val="none" w:sz="0" w:space="0" w:color="auto"/>
        <w:bottom w:val="none" w:sz="0" w:space="0" w:color="auto"/>
        <w:right w:val="none" w:sz="0" w:space="0" w:color="auto"/>
      </w:divBdr>
    </w:div>
    <w:div w:id="1768426323">
      <w:bodyDiv w:val="1"/>
      <w:marLeft w:val="0"/>
      <w:marRight w:val="0"/>
      <w:marTop w:val="0"/>
      <w:marBottom w:val="0"/>
      <w:divBdr>
        <w:top w:val="none" w:sz="0" w:space="0" w:color="auto"/>
        <w:left w:val="none" w:sz="0" w:space="0" w:color="auto"/>
        <w:bottom w:val="none" w:sz="0" w:space="0" w:color="auto"/>
        <w:right w:val="none" w:sz="0" w:space="0" w:color="auto"/>
      </w:divBdr>
    </w:div>
    <w:div w:id="1828789599">
      <w:bodyDiv w:val="1"/>
      <w:marLeft w:val="0"/>
      <w:marRight w:val="0"/>
      <w:marTop w:val="0"/>
      <w:marBottom w:val="0"/>
      <w:divBdr>
        <w:top w:val="none" w:sz="0" w:space="0" w:color="auto"/>
        <w:left w:val="none" w:sz="0" w:space="0" w:color="auto"/>
        <w:bottom w:val="none" w:sz="0" w:space="0" w:color="auto"/>
        <w:right w:val="none" w:sz="0" w:space="0" w:color="auto"/>
      </w:divBdr>
    </w:div>
    <w:div w:id="186004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uV1e_kVnm0&amp;feature=emb_logo" TargetMode="Externa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www.francetvinfo.fr/meteo/climat/video-en-guyane-un-paysan-prone-l-agroforesterie-un-modele-agricole-ecologique-et-innovant_3136735.html" TargetMode="External"/><Relationship Id="rId7" Type="http://schemas.openxmlformats.org/officeDocument/2006/relationships/image" Target="media/image2.jpeg"/><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hyperlink" Target="https://www.youtube.com/watch?v=6pOaVlhemz0" TargetMode="External"/><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3.wdp"/><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time_continue=143&amp;v=0duFOEb-jk8&amp;feature=emb_logo" TargetMode="External"/><Relationship Id="rId24" Type="http://schemas.microsoft.com/office/2007/relationships/hdphoto" Target="media/hdphoto5.wdp"/><Relationship Id="rId32" Type="http://schemas.openxmlformats.org/officeDocument/2006/relationships/hyperlink" Target="https://youtu.be/gbztoZ5rcLM" TargetMode="External"/><Relationship Id="rId5" Type="http://schemas.openxmlformats.org/officeDocument/2006/relationships/hyperlink" Target="https://www.youtube.com/watch?v=jU7gYF5txc0" TargetMode="Externa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www.parc-amazonien-guyane.fr/fr/des-connaissances/une-terre-en-mutation/les-systemes-agraires-du-sud/labattis-brulis-itinerant" TargetMode="External"/><Relationship Id="rId19" Type="http://schemas.openxmlformats.org/officeDocument/2006/relationships/image" Target="media/image9.png"/><Relationship Id="rId31" Type="http://schemas.openxmlformats.org/officeDocument/2006/relationships/hyperlink" Target="https://www.youtube.com/watch?v=HVuoGiazD3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microsoft.com/office/2007/relationships/hdphoto" Target="media/hdphoto4.wdp"/><Relationship Id="rId27" Type="http://schemas.openxmlformats.org/officeDocument/2006/relationships/image" Target="media/image14.jpeg"/><Relationship Id="rId30" Type="http://schemas.openxmlformats.org/officeDocument/2006/relationships/hyperlink" Target="http://www.fao.org/ecosystem-services-biodiversity/fr/"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3018</Words>
  <Characters>16602</Characters>
  <Application>Microsoft Office Word</Application>
  <DocSecurity>0</DocSecurity>
  <Lines>138</Lines>
  <Paragraphs>39</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
      <vt:lpstr/>
      <vt:lpstr/>
      <vt:lpstr/>
      <vt:lpstr/>
      <vt:lpstr>/Document 2 Relations entre la couverture des sols par la végétation et leur éro</vt:lpstr>
      <vt:lpstr>/Document 3 Effets de la bactérie Bt sur le succès reproducteur des hirondelles.</vt:lpstr>
      <vt:lpstr/>
      <vt:lpstr/>
      <vt:lpstr>Document 4 Un bousier en pleine action.</vt:lpstr>
      <vt:lpstr/>
      <vt:lpstr/>
      <vt:lpstr>Document 5 Exemples d'utilisation médicale de substances découvertes à partir de</vt:lpstr>
      <vt:lpstr>Document 6 Les liens entre santé et biodiversité (extrait d'un rapport du consei</vt:lpstr>
      <vt:lpstr/>
      <vt:lpstr/>
      <vt:lpstr>Document 7 Une classification des services écosystémiques.</vt:lpstr>
      <vt:lpstr>Pour approfondir : </vt:lpstr>
      <vt:lpstr>Pour ou contre la monétarisation des services écosystémiques ?</vt:lpstr>
    </vt:vector>
  </TitlesOfParts>
  <Company/>
  <LinksUpToDate>false</LinksUpToDate>
  <CharactersWithSpaces>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li</dc:creator>
  <cp:keywords/>
  <dc:description/>
  <cp:lastModifiedBy>nat li</cp:lastModifiedBy>
  <cp:revision>110</cp:revision>
  <cp:lastPrinted>2020-02-22T03:01:00Z</cp:lastPrinted>
  <dcterms:created xsi:type="dcterms:W3CDTF">2020-02-17T13:38:00Z</dcterms:created>
  <dcterms:modified xsi:type="dcterms:W3CDTF">2020-03-18T19:26:00Z</dcterms:modified>
</cp:coreProperties>
</file>